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31" w:lineRule="auto"/>
        <w:jc w:val="center"/>
        <w:rPr>
          <w:rFonts w:hint="eastAsia" w:ascii="黑体" w:hAnsi="黑体" w:eastAsia="黑体" w:cs="宋体"/>
          <w:b/>
          <w:color w:val="222222"/>
          <w:kern w:val="0"/>
          <w:sz w:val="36"/>
          <w:szCs w:val="36"/>
          <w:lang w:val="en-US" w:eastAsia="zh-CN"/>
        </w:rPr>
      </w:pPr>
      <w:r>
        <w:rPr>
          <w:rFonts w:hint="eastAsia" w:ascii="黑体" w:hAnsi="黑体" w:eastAsia="黑体" w:cs="宋体"/>
          <w:b/>
          <w:color w:val="222222"/>
          <w:kern w:val="0"/>
          <w:sz w:val="36"/>
          <w:szCs w:val="36"/>
        </w:rPr>
        <w:t>成都市现代职业技术学校年</w:t>
      </w:r>
      <w:r>
        <w:rPr>
          <w:rFonts w:hint="eastAsia" w:ascii="黑体" w:hAnsi="黑体" w:eastAsia="黑体" w:cs="宋体"/>
          <w:b/>
          <w:color w:val="222222"/>
          <w:kern w:val="0"/>
          <w:sz w:val="36"/>
          <w:szCs w:val="36"/>
          <w:lang w:val="en-US" w:eastAsia="zh-CN"/>
        </w:rPr>
        <w:t>度质量报告</w:t>
      </w:r>
    </w:p>
    <w:p>
      <w:pPr>
        <w:widowControl/>
        <w:adjustRightInd w:val="0"/>
        <w:snapToGrid w:val="0"/>
        <w:spacing w:line="331" w:lineRule="auto"/>
        <w:jc w:val="center"/>
        <w:rPr>
          <w:rFonts w:hint="default" w:ascii="黑体" w:hAnsi="黑体" w:eastAsia="黑体" w:cs="宋体"/>
          <w:b/>
          <w:color w:val="222222"/>
          <w:kern w:val="0"/>
          <w:sz w:val="36"/>
          <w:szCs w:val="36"/>
          <w:lang w:val="en-US" w:eastAsia="zh-CN"/>
        </w:rPr>
      </w:pPr>
      <w:r>
        <w:rPr>
          <w:rFonts w:hint="eastAsia" w:ascii="黑体" w:hAnsi="黑体" w:eastAsia="黑体" w:cs="宋体"/>
          <w:b/>
          <w:color w:val="222222"/>
          <w:kern w:val="0"/>
          <w:sz w:val="36"/>
          <w:szCs w:val="36"/>
          <w:lang w:val="en-US" w:eastAsia="zh-CN"/>
        </w:rPr>
        <w:t>（2018年）</w:t>
      </w:r>
    </w:p>
    <w:p>
      <w:pPr>
        <w:widowControl/>
        <w:wordWrap w:val="0"/>
        <w:adjustRightInd w:val="0"/>
        <w:snapToGrid w:val="0"/>
        <w:spacing w:line="331" w:lineRule="auto"/>
        <w:ind w:firstLine="560" w:firstLineChars="200"/>
        <w:jc w:val="left"/>
        <w:rPr>
          <w:rFonts w:cs="宋体"/>
          <w:color w:val="222222"/>
          <w:kern w:val="0"/>
          <w:sz w:val="28"/>
          <w:szCs w:val="28"/>
        </w:rPr>
      </w:pP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根据教育部职成司《关于编制和发布2018年度中等职业教育质量报告的通知》文件精神及省市通知，现将本校</w:t>
      </w:r>
      <w:r>
        <w:rPr>
          <w:rFonts w:ascii="宋体" w:hAnsi="宋体" w:eastAsia="宋体" w:cs="Calibri"/>
          <w:color w:val="000000" w:themeColor="text1"/>
          <w:kern w:val="0"/>
          <w:sz w:val="28"/>
          <w:szCs w:val="28"/>
        </w:rPr>
        <w:t>201</w:t>
      </w:r>
      <w:r>
        <w:rPr>
          <w:rFonts w:hint="eastAsia" w:ascii="宋体" w:hAnsi="宋体" w:eastAsia="宋体" w:cs="Calibri"/>
          <w:color w:val="000000" w:themeColor="text1"/>
          <w:kern w:val="0"/>
          <w:sz w:val="28"/>
          <w:szCs w:val="28"/>
        </w:rPr>
        <w:t>8</w:t>
      </w:r>
      <w:r>
        <w:rPr>
          <w:rFonts w:hint="eastAsia" w:ascii="宋体" w:hAnsi="宋体" w:eastAsia="宋体" w:cs="宋体"/>
          <w:color w:val="000000" w:themeColor="text1"/>
          <w:kern w:val="0"/>
          <w:sz w:val="28"/>
          <w:szCs w:val="28"/>
        </w:rPr>
        <w:t>年度中等职业学校教育质量报告如下。</w:t>
      </w:r>
    </w:p>
    <w:p>
      <w:pPr>
        <w:widowControl/>
        <w:adjustRightInd w:val="0"/>
        <w:snapToGrid w:val="0"/>
        <w:spacing w:line="360" w:lineRule="auto"/>
        <w:ind w:firstLine="562" w:firstLineChars="200"/>
        <w:jc w:val="left"/>
        <w:rPr>
          <w:rFonts w:ascii="黑体" w:hAnsi="黑体" w:eastAsia="黑体" w:cs="宋体"/>
          <w:b/>
          <w:color w:val="000000" w:themeColor="text1"/>
          <w:kern w:val="0"/>
          <w:sz w:val="28"/>
          <w:szCs w:val="28"/>
        </w:rPr>
      </w:pPr>
      <w:r>
        <w:rPr>
          <w:rFonts w:hint="eastAsia" w:ascii="黑体" w:hAnsi="黑体" w:eastAsia="黑体" w:cs="宋体"/>
          <w:b/>
          <w:color w:val="000000" w:themeColor="text1"/>
          <w:kern w:val="0"/>
          <w:sz w:val="28"/>
          <w:szCs w:val="28"/>
        </w:rPr>
        <w:t>1．学校情况</w:t>
      </w:r>
    </w:p>
    <w:p>
      <w:pPr>
        <w:widowControl/>
        <w:adjustRightInd w:val="0"/>
        <w:snapToGrid w:val="0"/>
        <w:spacing w:line="360" w:lineRule="auto"/>
        <w:ind w:firstLine="551" w:firstLineChars="196"/>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1.1 学校概况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成都市现代职业技术学校，隶属成都市锦江区教育局管辖的公办中等职业学校，其前身为成都市女子职业中学，</w:t>
      </w:r>
      <w:r>
        <w:rPr>
          <w:rFonts w:ascii="宋体" w:hAnsi="宋体" w:eastAsia="宋体" w:cs="Calibri"/>
          <w:color w:val="000000" w:themeColor="text1"/>
          <w:kern w:val="0"/>
          <w:sz w:val="28"/>
          <w:szCs w:val="28"/>
        </w:rPr>
        <w:t>2008</w:t>
      </w:r>
      <w:r>
        <w:rPr>
          <w:rFonts w:hint="eastAsia" w:ascii="宋体" w:hAnsi="宋体" w:eastAsia="宋体" w:cs="宋体"/>
          <w:color w:val="000000" w:themeColor="text1"/>
          <w:kern w:val="0"/>
          <w:sz w:val="28"/>
          <w:szCs w:val="28"/>
        </w:rPr>
        <w:t>年</w:t>
      </w:r>
      <w:r>
        <w:rPr>
          <w:rFonts w:ascii="宋体" w:hAnsi="宋体" w:eastAsia="宋体" w:cs="Calibri"/>
          <w:color w:val="000000" w:themeColor="text1"/>
          <w:kern w:val="0"/>
          <w:sz w:val="28"/>
          <w:szCs w:val="28"/>
        </w:rPr>
        <w:t>5</w:t>
      </w:r>
      <w:r>
        <w:rPr>
          <w:rFonts w:hint="eastAsia" w:ascii="宋体" w:hAnsi="宋体" w:eastAsia="宋体" w:cs="宋体"/>
          <w:color w:val="000000" w:themeColor="text1"/>
          <w:kern w:val="0"/>
          <w:sz w:val="28"/>
          <w:szCs w:val="28"/>
        </w:rPr>
        <w:t>月正式更名为“成都市现代职业技术学校”。</w:t>
      </w:r>
      <w:r>
        <w:rPr>
          <w:rFonts w:ascii="宋体" w:hAnsi="宋体" w:eastAsia="宋体" w:cs="Calibri"/>
          <w:color w:val="000000" w:themeColor="text1"/>
          <w:kern w:val="0"/>
          <w:sz w:val="28"/>
          <w:szCs w:val="28"/>
        </w:rPr>
        <w:t>2001</w:t>
      </w:r>
      <w:r>
        <w:rPr>
          <w:rFonts w:hint="eastAsia" w:ascii="宋体" w:hAnsi="宋体" w:eastAsia="宋体" w:cs="宋体"/>
          <w:color w:val="000000" w:themeColor="text1"/>
          <w:kern w:val="0"/>
          <w:sz w:val="28"/>
          <w:szCs w:val="28"/>
        </w:rPr>
        <w:t>年学校被评为四川省重点职业中学，</w:t>
      </w:r>
      <w:r>
        <w:rPr>
          <w:rFonts w:ascii="宋体" w:hAnsi="宋体" w:eastAsia="宋体" w:cs="Calibri"/>
          <w:color w:val="000000" w:themeColor="text1"/>
          <w:kern w:val="0"/>
          <w:sz w:val="28"/>
          <w:szCs w:val="28"/>
        </w:rPr>
        <w:t>201</w:t>
      </w:r>
      <w:r>
        <w:rPr>
          <w:rFonts w:hint="eastAsia" w:ascii="宋体" w:hAnsi="宋体" w:eastAsia="宋体" w:cs="Calibri"/>
          <w:color w:val="000000" w:themeColor="text1"/>
          <w:kern w:val="0"/>
          <w:sz w:val="28"/>
          <w:szCs w:val="28"/>
        </w:rPr>
        <w:t>8</w:t>
      </w:r>
      <w:r>
        <w:rPr>
          <w:rFonts w:hint="eastAsia" w:ascii="宋体" w:hAnsi="宋体" w:eastAsia="宋体" w:cs="宋体"/>
          <w:color w:val="000000" w:themeColor="text1"/>
          <w:kern w:val="0"/>
          <w:sz w:val="28"/>
          <w:szCs w:val="28"/>
        </w:rPr>
        <w:t>年被评为国家中等职业教育改革发展示范学校。</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bookmarkStart w:id="0" w:name="_GoBack"/>
      <w:bookmarkEnd w:id="0"/>
      <w:r>
        <w:rPr>
          <w:rFonts w:ascii="Calibri" w:hAnsi="Calibri" w:eastAsia="宋体" w:cs="Calibri"/>
          <w:b/>
          <w:color w:val="000000" w:themeColor="text1"/>
          <w:kern w:val="0"/>
          <w:sz w:val="28"/>
          <w:szCs w:val="28"/>
        </w:rPr>
        <w:t>1.</w:t>
      </w:r>
      <w:r>
        <w:rPr>
          <w:rFonts w:hint="eastAsia" w:ascii="Calibri" w:hAnsi="Calibri" w:eastAsia="宋体" w:cs="Calibri"/>
          <w:b/>
          <w:color w:val="000000" w:themeColor="text1"/>
          <w:kern w:val="0"/>
          <w:sz w:val="28"/>
          <w:szCs w:val="28"/>
        </w:rPr>
        <w:t>2</w:t>
      </w:r>
      <w:r>
        <w:rPr>
          <w:rFonts w:hint="eastAsia" w:cs="宋体"/>
          <w:b/>
          <w:color w:val="000000" w:themeColor="text1"/>
          <w:kern w:val="0"/>
          <w:sz w:val="28"/>
          <w:szCs w:val="28"/>
        </w:rPr>
        <w:t>学生情况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1.2.1招生数、毕业生数、在校生数</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学校现有全日制在校生</w:t>
      </w:r>
      <w:r>
        <w:rPr>
          <w:rFonts w:hint="eastAsia" w:ascii="宋体" w:hAnsi="宋体" w:eastAsia="宋体" w:cs="Calibri"/>
          <w:color w:val="000000" w:themeColor="text1"/>
          <w:kern w:val="0"/>
          <w:sz w:val="28"/>
          <w:szCs w:val="28"/>
        </w:rPr>
        <w:t>1572</w:t>
      </w:r>
      <w:r>
        <w:rPr>
          <w:rFonts w:hint="eastAsia" w:ascii="宋体" w:hAnsi="宋体" w:eastAsia="宋体" w:cs="宋体"/>
          <w:color w:val="000000" w:themeColor="text1"/>
          <w:kern w:val="0"/>
          <w:sz w:val="28"/>
          <w:szCs w:val="28"/>
        </w:rPr>
        <w:t>人。</w:t>
      </w:r>
      <w:r>
        <w:rPr>
          <w:rFonts w:ascii="宋体" w:hAnsi="宋体" w:eastAsia="宋体" w:cs="Calibri"/>
          <w:color w:val="000000" w:themeColor="text1"/>
          <w:kern w:val="0"/>
          <w:sz w:val="28"/>
          <w:szCs w:val="28"/>
        </w:rPr>
        <w:t>201</w:t>
      </w:r>
      <w:r>
        <w:rPr>
          <w:rFonts w:hint="eastAsia" w:ascii="宋体" w:hAnsi="宋体" w:eastAsia="宋体" w:cs="Calibri"/>
          <w:color w:val="000000" w:themeColor="text1"/>
          <w:kern w:val="0"/>
          <w:sz w:val="28"/>
          <w:szCs w:val="28"/>
        </w:rPr>
        <w:t>8</w:t>
      </w:r>
      <w:r>
        <w:rPr>
          <w:rFonts w:hint="eastAsia" w:ascii="宋体" w:hAnsi="宋体" w:eastAsia="宋体" w:cs="宋体"/>
          <w:color w:val="000000" w:themeColor="text1"/>
          <w:kern w:val="0"/>
          <w:sz w:val="28"/>
          <w:szCs w:val="28"/>
        </w:rPr>
        <w:t>年招生</w:t>
      </w:r>
      <w:r>
        <w:rPr>
          <w:rFonts w:hint="eastAsia" w:ascii="宋体" w:hAnsi="宋体" w:eastAsia="宋体" w:cs="Calibri"/>
          <w:color w:val="000000" w:themeColor="text1"/>
          <w:kern w:val="0"/>
          <w:sz w:val="28"/>
          <w:szCs w:val="28"/>
        </w:rPr>
        <w:t>407</w:t>
      </w:r>
      <w:r>
        <w:rPr>
          <w:rFonts w:hint="eastAsia" w:ascii="宋体" w:hAnsi="宋体" w:eastAsia="宋体" w:cs="宋体"/>
          <w:color w:val="000000" w:themeColor="text1"/>
          <w:kern w:val="0"/>
          <w:sz w:val="28"/>
          <w:szCs w:val="28"/>
        </w:rPr>
        <w:t>人，其中五年制高职</w:t>
      </w:r>
      <w:r>
        <w:rPr>
          <w:rFonts w:hint="eastAsia" w:ascii="宋体" w:hAnsi="宋体" w:eastAsia="宋体" w:cs="Calibri"/>
          <w:color w:val="000000" w:themeColor="text1"/>
          <w:kern w:val="0"/>
          <w:sz w:val="28"/>
          <w:szCs w:val="28"/>
        </w:rPr>
        <w:t>123</w:t>
      </w:r>
      <w:r>
        <w:rPr>
          <w:rFonts w:hint="eastAsia" w:ascii="宋体" w:hAnsi="宋体" w:eastAsia="宋体" w:cs="宋体"/>
          <w:color w:val="000000" w:themeColor="text1"/>
          <w:kern w:val="0"/>
          <w:sz w:val="28"/>
          <w:szCs w:val="28"/>
        </w:rPr>
        <w:t>人；毕业生为</w:t>
      </w:r>
      <w:r>
        <w:rPr>
          <w:rFonts w:hint="eastAsia" w:ascii="宋体" w:hAnsi="宋体" w:eastAsia="宋体" w:cs="Calibri"/>
          <w:color w:val="000000" w:themeColor="text1"/>
          <w:kern w:val="0"/>
          <w:sz w:val="28"/>
          <w:szCs w:val="28"/>
        </w:rPr>
        <w:t>679</w:t>
      </w:r>
      <w:r>
        <w:rPr>
          <w:rFonts w:hint="eastAsia" w:ascii="宋体" w:hAnsi="宋体" w:eastAsia="宋体" w:cs="宋体"/>
          <w:color w:val="000000" w:themeColor="text1"/>
          <w:kern w:val="0"/>
          <w:sz w:val="28"/>
          <w:szCs w:val="28"/>
        </w:rPr>
        <w:t>人，毕业生数与去年基本持平，但招生数下滑。</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1.2.2学生结构</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一是男女结构</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男生346人，占全校总人数的22%；女生1226人，占全校总人数的78%。可以看出学前教育专业的影响。</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二是来源结构</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城镇人口为688人，占比44%；农村人口为884人，占比56%；两者相差不大。大成都内的学生为669人，占比43%；大成都外的学生为903人，占比57%，可以看出学校在全川的影响力在逐渐增大。</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三是专业结构</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主要有学前教育、旅游、美容美发和信息四大类专业，全校专业人数分别为：学前教育类942人，占比59.9%；旅游类168人，占比10.7%；美容美发类254人，占比16.2%；信息类208人，占比13.2%。可以看出，学前教育类依然是学校的第一专业，占比由去年的51.1%上涨了约9个百分点，信息类和美容美发类与去年基本持平，旅游类降幅较大，由去年的16.3%下降了5个百分点，需要引起学校和专业部的密切注意。</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1.2.3学生巩固率</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2017年9月，高一年级新入学586人。截至2018年9月，在校在籍555人，巩固率为94.7%，好于去年同期。</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1.2.4培训规模</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我校始终坚持围绕行业、产业发展需要，加大社会服务工作力度，主动服务经济社会发展大局。学校作为成都市职业技能定点培训机构、国家职业技能鉴定所，成功进行职业技能培训达2400余人次。</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1.3教师队伍</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学校现有专任教师</w:t>
      </w:r>
      <w:r>
        <w:rPr>
          <w:rFonts w:ascii="宋体" w:hAnsi="宋体" w:eastAsia="宋体" w:cs="Calibri"/>
          <w:color w:val="000000" w:themeColor="text1"/>
          <w:kern w:val="0"/>
          <w:sz w:val="28"/>
          <w:szCs w:val="28"/>
        </w:rPr>
        <w:t>14</w:t>
      </w:r>
      <w:r>
        <w:rPr>
          <w:rFonts w:hint="eastAsia" w:ascii="宋体" w:hAnsi="宋体" w:eastAsia="宋体" w:cs="Calibri"/>
          <w:color w:val="000000" w:themeColor="text1"/>
          <w:kern w:val="0"/>
          <w:sz w:val="28"/>
          <w:szCs w:val="28"/>
        </w:rPr>
        <w:t>0</w:t>
      </w:r>
      <w:r>
        <w:rPr>
          <w:rFonts w:hint="eastAsia" w:ascii="宋体" w:hAnsi="宋体" w:eastAsia="宋体" w:cs="宋体"/>
          <w:color w:val="000000" w:themeColor="text1"/>
          <w:kern w:val="0"/>
          <w:sz w:val="28"/>
          <w:szCs w:val="28"/>
        </w:rPr>
        <w:t>名，生师比为</w:t>
      </w:r>
      <w:r>
        <w:rPr>
          <w:rFonts w:ascii="宋体" w:hAnsi="宋体" w:eastAsia="宋体" w:cs="Calibri"/>
          <w:color w:val="000000" w:themeColor="text1"/>
          <w:kern w:val="0"/>
          <w:sz w:val="28"/>
          <w:szCs w:val="28"/>
        </w:rPr>
        <w:t>1</w:t>
      </w:r>
      <w:r>
        <w:rPr>
          <w:rFonts w:hint="eastAsia" w:ascii="宋体" w:hAnsi="宋体" w:eastAsia="宋体" w:cs="Calibri"/>
          <w:color w:val="000000" w:themeColor="text1"/>
          <w:kern w:val="0"/>
          <w:sz w:val="28"/>
          <w:szCs w:val="28"/>
        </w:rPr>
        <w:t>1</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23:1</w:t>
      </w:r>
      <w:r>
        <w:rPr>
          <w:rFonts w:hint="eastAsia" w:ascii="宋体" w:hAnsi="宋体" w:eastAsia="宋体" w:cs="宋体"/>
          <w:color w:val="000000" w:themeColor="text1"/>
          <w:kern w:val="0"/>
          <w:sz w:val="28"/>
          <w:szCs w:val="28"/>
        </w:rPr>
        <w:t>。本科以上学历为</w:t>
      </w:r>
      <w:r>
        <w:rPr>
          <w:rFonts w:ascii="宋体" w:hAnsi="宋体" w:eastAsia="宋体" w:cs="Calibri"/>
          <w:color w:val="000000" w:themeColor="text1"/>
          <w:kern w:val="0"/>
          <w:sz w:val="28"/>
          <w:szCs w:val="28"/>
        </w:rPr>
        <w:t>100%</w:t>
      </w:r>
      <w:r>
        <w:rPr>
          <w:rFonts w:hint="eastAsia" w:ascii="宋体" w:hAnsi="宋体" w:eastAsia="宋体" w:cs="宋体"/>
          <w:color w:val="000000" w:themeColor="text1"/>
          <w:kern w:val="0"/>
          <w:sz w:val="28"/>
          <w:szCs w:val="28"/>
        </w:rPr>
        <w:t>，其中硕士以上学历</w:t>
      </w:r>
      <w:r>
        <w:rPr>
          <w:rFonts w:ascii="宋体" w:hAnsi="宋体" w:eastAsia="宋体" w:cs="Calibri"/>
          <w:color w:val="000000" w:themeColor="text1"/>
          <w:kern w:val="0"/>
          <w:sz w:val="28"/>
          <w:szCs w:val="28"/>
        </w:rPr>
        <w:t>11</w:t>
      </w:r>
      <w:r>
        <w:rPr>
          <w:rFonts w:hint="eastAsia" w:ascii="宋体" w:hAnsi="宋体" w:eastAsia="宋体" w:cs="宋体"/>
          <w:color w:val="000000" w:themeColor="text1"/>
          <w:kern w:val="0"/>
          <w:sz w:val="28"/>
          <w:szCs w:val="28"/>
        </w:rPr>
        <w:t>人，占专任教师的</w:t>
      </w:r>
      <w:r>
        <w:rPr>
          <w:rFonts w:ascii="宋体" w:hAnsi="宋体" w:eastAsia="宋体" w:cs="Calibri"/>
          <w:color w:val="000000" w:themeColor="text1"/>
          <w:kern w:val="0"/>
          <w:sz w:val="28"/>
          <w:szCs w:val="28"/>
        </w:rPr>
        <w:t>7.8</w:t>
      </w:r>
      <w:r>
        <w:rPr>
          <w:rFonts w:hint="eastAsia" w:ascii="宋体" w:hAnsi="宋体" w:eastAsia="宋体" w:cs="Calibri"/>
          <w:color w:val="000000" w:themeColor="text1"/>
          <w:kern w:val="0"/>
          <w:sz w:val="28"/>
          <w:szCs w:val="28"/>
        </w:rPr>
        <w:t>6</w:t>
      </w:r>
      <w:r>
        <w:rPr>
          <w:rFonts w:ascii="宋体" w:hAnsi="宋体" w:eastAsia="宋体" w:cs="Calibri"/>
          <w:color w:val="000000" w:themeColor="text1"/>
          <w:kern w:val="0"/>
          <w:sz w:val="28"/>
          <w:szCs w:val="28"/>
        </w:rPr>
        <w:t>%</w:t>
      </w:r>
      <w:r>
        <w:rPr>
          <w:rFonts w:hint="eastAsia" w:ascii="宋体" w:hAnsi="宋体" w:eastAsia="宋体" w:cs="宋体"/>
          <w:color w:val="000000" w:themeColor="text1"/>
          <w:kern w:val="0"/>
          <w:sz w:val="28"/>
          <w:szCs w:val="28"/>
        </w:rPr>
        <w:t>；中学高级职称</w:t>
      </w: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1</w:t>
      </w:r>
      <w:r>
        <w:rPr>
          <w:rFonts w:hint="eastAsia" w:ascii="宋体" w:hAnsi="宋体" w:eastAsia="宋体" w:cs="宋体"/>
          <w:color w:val="000000" w:themeColor="text1"/>
          <w:kern w:val="0"/>
          <w:sz w:val="28"/>
          <w:szCs w:val="28"/>
        </w:rPr>
        <w:t>名，占专任教师的</w:t>
      </w:r>
      <w:r>
        <w:rPr>
          <w:rFonts w:ascii="宋体" w:hAnsi="宋体" w:eastAsia="宋体" w:cs="Calibri"/>
          <w:color w:val="000000" w:themeColor="text1"/>
          <w:kern w:val="0"/>
          <w:sz w:val="28"/>
          <w:szCs w:val="28"/>
        </w:rPr>
        <w:t>2</w:t>
      </w:r>
      <w:r>
        <w:rPr>
          <w:rFonts w:hint="eastAsia" w:ascii="宋体" w:hAnsi="宋体" w:eastAsia="宋体" w:cs="Calibri"/>
          <w:color w:val="000000" w:themeColor="text1"/>
          <w:kern w:val="0"/>
          <w:sz w:val="28"/>
          <w:szCs w:val="28"/>
        </w:rPr>
        <w:t>2</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14</w:t>
      </w:r>
      <w:r>
        <w:rPr>
          <w:rFonts w:ascii="宋体" w:hAnsi="宋体" w:eastAsia="宋体" w:cs="Calibri"/>
          <w:color w:val="000000" w:themeColor="text1"/>
          <w:kern w:val="0"/>
          <w:sz w:val="28"/>
          <w:szCs w:val="28"/>
        </w:rPr>
        <w:t>%</w:t>
      </w:r>
      <w:r>
        <w:rPr>
          <w:rFonts w:hint="eastAsia" w:ascii="宋体" w:hAnsi="宋体" w:eastAsia="宋体" w:cs="宋体"/>
          <w:color w:val="000000" w:themeColor="text1"/>
          <w:kern w:val="0"/>
          <w:sz w:val="28"/>
          <w:szCs w:val="28"/>
        </w:rPr>
        <w:t>；专任专业课教师</w:t>
      </w:r>
      <w:r>
        <w:rPr>
          <w:rFonts w:ascii="宋体" w:hAnsi="宋体" w:eastAsia="宋体" w:cs="Calibri"/>
          <w:color w:val="000000" w:themeColor="text1"/>
          <w:kern w:val="0"/>
          <w:sz w:val="28"/>
          <w:szCs w:val="28"/>
        </w:rPr>
        <w:t>90</w:t>
      </w:r>
      <w:r>
        <w:rPr>
          <w:rFonts w:hint="eastAsia" w:ascii="宋体" w:hAnsi="宋体" w:eastAsia="宋体" w:cs="宋体"/>
          <w:color w:val="000000" w:themeColor="text1"/>
          <w:kern w:val="0"/>
          <w:sz w:val="28"/>
          <w:szCs w:val="28"/>
        </w:rPr>
        <w:t>名，占专任教师</w:t>
      </w:r>
      <w:r>
        <w:rPr>
          <w:rFonts w:ascii="宋体" w:hAnsi="宋体" w:eastAsia="宋体" w:cs="Calibri"/>
          <w:color w:val="000000" w:themeColor="text1"/>
          <w:kern w:val="0"/>
          <w:sz w:val="28"/>
          <w:szCs w:val="28"/>
        </w:rPr>
        <w:t>6</w:t>
      </w:r>
      <w:r>
        <w:rPr>
          <w:rFonts w:hint="eastAsia" w:ascii="宋体" w:hAnsi="宋体" w:eastAsia="宋体" w:cs="Calibri"/>
          <w:color w:val="000000" w:themeColor="text1"/>
          <w:kern w:val="0"/>
          <w:sz w:val="28"/>
          <w:szCs w:val="28"/>
        </w:rPr>
        <w:t>4</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29</w:t>
      </w:r>
      <w:r>
        <w:rPr>
          <w:rFonts w:ascii="宋体" w:hAnsi="宋体" w:eastAsia="宋体" w:cs="Calibri"/>
          <w:color w:val="000000" w:themeColor="text1"/>
          <w:kern w:val="0"/>
          <w:sz w:val="28"/>
          <w:szCs w:val="28"/>
        </w:rPr>
        <w:t>%</w:t>
      </w:r>
      <w:r>
        <w:rPr>
          <w:rFonts w:hint="eastAsia" w:ascii="宋体" w:hAnsi="宋体" w:eastAsia="宋体" w:cs="宋体"/>
          <w:color w:val="000000" w:themeColor="text1"/>
          <w:kern w:val="0"/>
          <w:sz w:val="28"/>
          <w:szCs w:val="28"/>
        </w:rPr>
        <w:t>，其中“双师型”教师</w:t>
      </w:r>
      <w:r>
        <w:rPr>
          <w:rFonts w:ascii="宋体" w:hAnsi="宋体" w:eastAsia="宋体" w:cs="Calibri"/>
          <w:color w:val="000000" w:themeColor="text1"/>
          <w:kern w:val="0"/>
          <w:sz w:val="28"/>
          <w:szCs w:val="28"/>
        </w:rPr>
        <w:t>76</w:t>
      </w:r>
      <w:r>
        <w:rPr>
          <w:rFonts w:hint="eastAsia" w:ascii="宋体" w:hAnsi="宋体" w:eastAsia="宋体" w:cs="宋体"/>
          <w:color w:val="000000" w:themeColor="text1"/>
          <w:kern w:val="0"/>
          <w:sz w:val="28"/>
          <w:szCs w:val="28"/>
        </w:rPr>
        <w:t>名，占专任专业教师比为</w:t>
      </w:r>
      <w:r>
        <w:rPr>
          <w:rFonts w:hint="eastAsia" w:ascii="宋体" w:hAnsi="宋体" w:eastAsia="宋体" w:cs="Calibri"/>
          <w:color w:val="000000" w:themeColor="text1"/>
          <w:kern w:val="0"/>
          <w:sz w:val="28"/>
          <w:szCs w:val="28"/>
        </w:rPr>
        <w:t>85</w:t>
      </w:r>
      <w:r>
        <w:rPr>
          <w:rFonts w:ascii="宋体" w:hAnsi="宋体" w:eastAsia="宋体" w:cs="Calibri"/>
          <w:color w:val="000000" w:themeColor="text1"/>
          <w:kern w:val="0"/>
          <w:sz w:val="28"/>
          <w:szCs w:val="28"/>
        </w:rPr>
        <w:t>%</w:t>
      </w:r>
      <w:r>
        <w:rPr>
          <w:rFonts w:hint="eastAsia" w:ascii="宋体" w:hAnsi="宋体" w:eastAsia="宋体" w:cs="宋体"/>
          <w:color w:val="000000" w:themeColor="text1"/>
          <w:kern w:val="0"/>
          <w:sz w:val="28"/>
          <w:szCs w:val="28"/>
        </w:rPr>
        <w:t>；兼职教师</w:t>
      </w:r>
      <w:r>
        <w:rPr>
          <w:rFonts w:hint="eastAsia" w:ascii="宋体" w:hAnsi="宋体" w:eastAsia="宋体" w:cs="Calibri"/>
          <w:color w:val="000000" w:themeColor="text1"/>
          <w:kern w:val="0"/>
          <w:sz w:val="28"/>
          <w:szCs w:val="28"/>
        </w:rPr>
        <w:t>22</w:t>
      </w:r>
      <w:r>
        <w:rPr>
          <w:rFonts w:hint="eastAsia" w:ascii="宋体" w:hAnsi="宋体" w:eastAsia="宋体" w:cs="宋体"/>
          <w:color w:val="000000" w:themeColor="text1"/>
          <w:kern w:val="0"/>
          <w:sz w:val="28"/>
          <w:szCs w:val="28"/>
        </w:rPr>
        <w:t>名，占</w:t>
      </w:r>
      <w:r>
        <w:rPr>
          <w:rFonts w:hint="eastAsia" w:ascii="宋体" w:hAnsi="宋体" w:eastAsia="宋体" w:cs="Calibri"/>
          <w:color w:val="000000" w:themeColor="text1"/>
          <w:kern w:val="0"/>
          <w:sz w:val="28"/>
          <w:szCs w:val="28"/>
        </w:rPr>
        <w:t>15.71</w:t>
      </w:r>
      <w:r>
        <w:rPr>
          <w:rFonts w:ascii="宋体" w:hAnsi="宋体" w:eastAsia="宋体" w:cs="Calibri"/>
          <w:color w:val="000000" w:themeColor="text1"/>
          <w:kern w:val="0"/>
          <w:sz w:val="28"/>
          <w:szCs w:val="28"/>
        </w:rPr>
        <w:t>%</w:t>
      </w:r>
      <w:r>
        <w:rPr>
          <w:rFonts w:hint="eastAsia" w:ascii="宋体" w:hAnsi="宋体" w:eastAsia="宋体" w:cs="宋体"/>
          <w:color w:val="000000" w:themeColor="text1"/>
          <w:kern w:val="0"/>
          <w:sz w:val="28"/>
          <w:szCs w:val="28"/>
        </w:rPr>
        <w:t>。</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1.4设施设备</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教学设备资产值703.224594万元，实训设备资产值2980.78万元，生均教学设备资产值为0.447万元，生均实训设备资产值为1.896万元。实训工位充足，生均实训实习工位数0.77。图书馆纸质图书藏书量67091册，电子图书藏书量40162册，生均纸质图书42.7册。</w:t>
      </w:r>
    </w:p>
    <w:p>
      <w:pPr>
        <w:widowControl/>
        <w:adjustRightInd w:val="0"/>
        <w:snapToGrid w:val="0"/>
        <w:spacing w:line="360" w:lineRule="auto"/>
        <w:ind w:firstLine="562" w:firstLineChars="200"/>
        <w:jc w:val="left"/>
        <w:rPr>
          <w:rFonts w:ascii="黑体" w:hAnsi="黑体" w:eastAsia="黑体" w:cs="宋体"/>
          <w:b/>
          <w:color w:val="000000" w:themeColor="text1"/>
          <w:kern w:val="0"/>
          <w:sz w:val="28"/>
          <w:szCs w:val="28"/>
        </w:rPr>
      </w:pPr>
      <w:r>
        <w:rPr>
          <w:rFonts w:hint="eastAsia" w:ascii="黑体" w:hAnsi="黑体" w:eastAsia="黑体" w:cs="宋体"/>
          <w:b/>
          <w:color w:val="000000" w:themeColor="text1"/>
          <w:kern w:val="0"/>
          <w:sz w:val="28"/>
          <w:szCs w:val="28"/>
        </w:rPr>
        <w:t>2.学生发展</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2.1学生素质</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坚持“大气成人·精细成事·创新成业”的校训，以“为每一现代学子终身幸福奠基”的教育理念，培养具有综合职业能力的高素质技术技能型人才。学生整体思想政治状况良好，学生文化课合格率达到94.1%以上，专业技能合格率达到97.8%以上，学生体质测评合格率为93.5%，学生毕业率为100%。</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2.2在校体验</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通过网络问卷、代表座谈等形式，及时了解到学生教育教学、专业设置、教学环境、后勤保障等方面的意见和建议。学校管理有制度，有保障，规范有序。经统计，学生的理论学习满意率为91%，专业学习满意率为95%，实习实训满意率为96%，校园文化与社团活动满意率为92%，生活满意率为89%，校园安生满意率为98%。</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2.3资助情况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制定了《成都市现代职业技术学校学籍及资助管理办法》，保证了免学费和各项助学金政策的落实到位。定期接受上级主管部门的检查，均获好评。</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2.4就业质量</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学校积极拓展就业市场，努力为学生提供优质的就业服务，并进一步规范了就业管理，在专业部和招生就业处的共同努力下，2015级学生顺利毕业。</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毕业学生除升入高一级学校外，431名学生完成就业，就业率为98.71%，对口率为91.48%，初次起薪平均为2300元/月，最高薪资达8000元/月。</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2.5职业发展</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学校注重学生学习能力的培养，将“学会做人、学会学习、学会生活、学会创业”的理念融汇在学校的教育教学之中，培养学生良好的社会道德，激发学生浓厚的学习兴趣，培养学生一专多能。</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olor w:val="000000" w:themeColor="text1"/>
          <w:sz w:val="28"/>
          <w:szCs w:val="28"/>
        </w:rPr>
        <w:t>在2018年成都市中等职业学校技能大赛中，我校学生获1个一等奖并进入省级复赛、1个二等奖、1个三等奖。在2018年成都市中高职衔接大赛中，我校学生共获7个一等奖、12个二等奖、11个三等奖。在2018年全国发型化妆美甲美睫行业大赛中，我校学生获1个金奖、2个银奖和2个铜奖。</w:t>
      </w:r>
    </w:p>
    <w:p>
      <w:pPr>
        <w:widowControl/>
        <w:adjustRightInd w:val="0"/>
        <w:snapToGrid w:val="0"/>
        <w:spacing w:line="360" w:lineRule="auto"/>
        <w:ind w:firstLine="562" w:firstLineChars="200"/>
        <w:jc w:val="left"/>
        <w:rPr>
          <w:rFonts w:ascii="黑体" w:hAnsi="黑体" w:eastAsia="黑体" w:cs="宋体"/>
          <w:b/>
          <w:color w:val="000000" w:themeColor="text1"/>
          <w:kern w:val="0"/>
          <w:sz w:val="28"/>
          <w:szCs w:val="28"/>
        </w:rPr>
      </w:pPr>
      <w:r>
        <w:rPr>
          <w:rFonts w:hint="eastAsia" w:ascii="黑体" w:hAnsi="黑体" w:eastAsia="黑体" w:cs="宋体"/>
          <w:b/>
          <w:color w:val="000000" w:themeColor="text1"/>
          <w:kern w:val="0"/>
          <w:sz w:val="28"/>
          <w:szCs w:val="28"/>
        </w:rPr>
        <w:t>3．质量保障措施</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3.1专业动态调整</w:t>
      </w:r>
    </w:p>
    <w:p>
      <w:pPr>
        <w:spacing w:line="360" w:lineRule="auto"/>
        <w:ind w:firstLine="560" w:firstLineChars="200"/>
        <w:rPr>
          <w:rFonts w:ascii="宋体" w:hAnsi="宋体" w:eastAsia="宋体"/>
          <w:color w:val="000000" w:themeColor="text1"/>
          <w:kern w:val="0"/>
          <w:sz w:val="28"/>
          <w:szCs w:val="28"/>
        </w:rPr>
      </w:pPr>
      <w:r>
        <w:rPr>
          <w:rFonts w:hint="eastAsia" w:ascii="宋体" w:hAnsi="宋体" w:eastAsia="宋体" w:cs="宋体"/>
          <w:color w:val="000000" w:themeColor="text1"/>
          <w:kern w:val="0"/>
          <w:sz w:val="28"/>
          <w:szCs w:val="28"/>
        </w:rPr>
        <w:t>学校以美容美发这一省级重点专业为引领，加强了学校学前教育专业的内涵建设，体现了学前教育专业在省内的优势。同时，以示范校建设为契机，加强</w:t>
      </w:r>
      <w:r>
        <w:rPr>
          <w:rFonts w:ascii="宋体" w:hAnsi="宋体" w:eastAsia="宋体" w:cs="Calibri"/>
          <w:color w:val="000000" w:themeColor="text1"/>
          <w:kern w:val="0"/>
          <w:sz w:val="28"/>
          <w:szCs w:val="28"/>
        </w:rPr>
        <w:t>3</w:t>
      </w:r>
      <w:r>
        <w:rPr>
          <w:rFonts w:hint="eastAsia" w:ascii="宋体" w:hAnsi="宋体" w:eastAsia="宋体" w:cs="宋体"/>
          <w:color w:val="000000" w:themeColor="text1"/>
          <w:kern w:val="0"/>
          <w:sz w:val="28"/>
          <w:szCs w:val="28"/>
        </w:rPr>
        <w:t>个国家级示范学校的重点专业及专业群建设，并结合区域经济发展对人才的需求，及时调整专业结构和发展方向，</w:t>
      </w:r>
      <w:r>
        <w:rPr>
          <w:rFonts w:ascii="宋体" w:hAnsi="宋体" w:eastAsia="宋体"/>
          <w:color w:val="000000" w:themeColor="text1"/>
          <w:kern w:val="0"/>
          <w:sz w:val="28"/>
          <w:szCs w:val="28"/>
        </w:rPr>
        <w:t>与成都市职业技术学院、绵阳职业技术学院等多所高职院校进一步探索中高贯通课程的设计与实践。以四川省教育综合改革试点项目—《中高职教育人才培养衔接的研究与实践》为引领，与四川国际标榜职业学院形成了紧密的研究共同体。信息专业通过行业调研，调整专业建设思路，将“计算机应用基础”作为新增专业，完成了专业备案工作。</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3.2教育教学改革</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3.2.1公共基础课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cs="宋体"/>
          <w:color w:val="000000" w:themeColor="text1"/>
          <w:kern w:val="0"/>
          <w:sz w:val="28"/>
          <w:szCs w:val="28"/>
        </w:rPr>
        <w:t>学校按照教育部《关于印发新修订的中等职业学校语文等七门公共基础课教学大纲的通知》和成都市教科院《成都市中等职业学校公共基础课课程教学指导意见》，</w:t>
      </w:r>
      <w:r>
        <w:rPr>
          <w:rFonts w:hint="eastAsia" w:ascii="宋体" w:hAnsi="宋体" w:eastAsia="宋体" w:cs="宋体"/>
          <w:color w:val="000000" w:themeColor="text1"/>
          <w:kern w:val="0"/>
          <w:sz w:val="28"/>
          <w:szCs w:val="28"/>
        </w:rPr>
        <w:t>开设语文、数学、英语、德育、体育、计算机应用基础、公共艺术等公共基础课，</w:t>
      </w:r>
      <w:r>
        <w:rPr>
          <w:rFonts w:hint="eastAsia" w:cs="宋体"/>
          <w:color w:val="000000" w:themeColor="text1"/>
          <w:kern w:val="0"/>
          <w:sz w:val="28"/>
          <w:szCs w:val="28"/>
        </w:rPr>
        <w:t>积极组织教师参加省市级教学研讨活动。</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3.2.2专业设置</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cs="宋体"/>
          <w:color w:val="000000" w:themeColor="text1"/>
          <w:kern w:val="0"/>
          <w:sz w:val="28"/>
          <w:szCs w:val="28"/>
        </w:rPr>
        <w:t>学校现开设有学前教育、旅游、美容美发、信息技术共四大类专业，其中美容美发专业为四川省首批重点专业，其余均为市级重点专业。各专业积极探索人才培养模式的改革，对培养目标的职业定位准确，岗位指向具体明确，基本能适应行业发展对相关技能型人才的需求。</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3.2.3师资队伍</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重视教学队伍的建设与发展，注重新教师队伍、骨干教师队伍、双师型教师队伍和班主任队伍的梯队建设，通过校本研训、外出培训、网络教育培训、顶岗实训等多种形式，努力打造一支师德高尚、技艺精湛、勇于创新的教师队伍。目前学校拥有成都市特级教师2名，成都市学科带头人2名，成都市优秀青年教师5名，锦江区特级教师1名，锦江区学科带头人3名。</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3.2.4课程建设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为适应区域经济发展、产业升级及技术进步的需要，我校深入到企业和行业进行调研，了解行业企业的人才结构现状、职业发展的趋势和人才培养的要求，明确专业定位，进行课程改革。</w:t>
      </w:r>
    </w:p>
    <w:p>
      <w:pPr>
        <w:widowControl/>
        <w:adjustRightInd w:val="0"/>
        <w:snapToGrid w:val="0"/>
        <w:spacing w:line="360" w:lineRule="auto"/>
        <w:ind w:firstLine="560" w:firstLineChars="200"/>
        <w:jc w:val="left"/>
        <w:rPr>
          <w:rFonts w:ascii="宋体" w:hAnsi="宋体" w:eastAsia="宋体"/>
          <w:color w:val="000000" w:themeColor="text1"/>
          <w:kern w:val="0"/>
          <w:sz w:val="28"/>
          <w:szCs w:val="28"/>
        </w:rPr>
      </w:pPr>
      <w:r>
        <w:rPr>
          <w:rFonts w:hint="eastAsia" w:ascii="宋体" w:hAnsi="宋体" w:eastAsia="宋体"/>
          <w:color w:val="000000" w:themeColor="text1"/>
          <w:kern w:val="0"/>
          <w:sz w:val="28"/>
          <w:szCs w:val="28"/>
        </w:rPr>
        <w:t>美容美发专业</w:t>
      </w:r>
      <w:r>
        <w:rPr>
          <w:rFonts w:ascii="宋体" w:hAnsi="宋体" w:eastAsia="宋体"/>
          <w:color w:val="000000" w:themeColor="text1"/>
          <w:kern w:val="0"/>
          <w:sz w:val="28"/>
          <w:szCs w:val="28"/>
        </w:rPr>
        <w:t>完善了人物形象设计专业的人才培养方案，制定了《发型修剪设计与制作》、《发型烫发设计与制作》、《发型染发设计与制作》3门课程的技术标准和课程卫生服务标准的梳理工作。同时，与成都职业技术学院合作，担任中高职衔接教材《旅游概论》的主编工作，参与《旅游地理》、《酒店服务》等教材的编写工作。</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3.2.5人才培养模式改革</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为落实《教育部关于开展现代学徒制试点工作的意见》（教职成〔</w:t>
      </w:r>
      <w:r>
        <w:rPr>
          <w:rFonts w:ascii="宋体" w:hAnsi="宋体" w:eastAsia="宋体" w:cs="Calibri"/>
          <w:color w:val="000000" w:themeColor="text1"/>
          <w:kern w:val="0"/>
          <w:sz w:val="28"/>
          <w:szCs w:val="28"/>
        </w:rPr>
        <w:t>2014</w:t>
      </w:r>
      <w:r>
        <w:rPr>
          <w:rFonts w:hint="eastAsia" w:ascii="宋体" w:hAnsi="宋体" w:eastAsia="宋体" w:cs="宋体"/>
          <w:color w:val="000000" w:themeColor="text1"/>
          <w:kern w:val="0"/>
          <w:sz w:val="28"/>
          <w:szCs w:val="28"/>
        </w:rPr>
        <w:t>〕</w:t>
      </w:r>
      <w:r>
        <w:rPr>
          <w:rFonts w:ascii="宋体" w:hAnsi="宋体" w:eastAsia="宋体" w:cs="Calibri"/>
          <w:color w:val="000000" w:themeColor="text1"/>
          <w:kern w:val="0"/>
          <w:sz w:val="28"/>
          <w:szCs w:val="28"/>
        </w:rPr>
        <w:t>9</w:t>
      </w:r>
      <w:r>
        <w:rPr>
          <w:rFonts w:hint="eastAsia" w:ascii="宋体" w:hAnsi="宋体" w:eastAsia="宋体" w:cs="宋体"/>
          <w:color w:val="000000" w:themeColor="text1"/>
          <w:kern w:val="0"/>
          <w:sz w:val="28"/>
          <w:szCs w:val="28"/>
        </w:rPr>
        <w:t>号）通知要求，学校作为四川省第二批、成都市第一批现代学徒制试点单位，率先在美容美发专业中探索产教融合、校企合作办学等途径，完善技术技能人才培养模式，开展现代学徒制试点，项目取得明显成效，课题研究《中职校美容美发专业构建“现代学徒制”人才培养模式的研究与实践》获中国职教学会教学工作委员会评比一等奖和四川省职业教育优秀教育成果。学校探索的“六步法 递进式”现代学徒制人才培养模式在教育部网站、成都市政府网站、成都市教育局网站、锦江区政府公众网作为优秀案例推广，为现代学徒制的探究提供范式。</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3.2.6信息化教学</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高度重视信息化教学，鼓励教师能使用、会使用信息技术，推动信息技术与教育教学有机融合，并积极支持教师参加信息化培训。本年度共有110名教师参加了国家级信息化提升培训，教师信息化教学水平不断提升。</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olor w:val="000000" w:themeColor="text1"/>
          <w:sz w:val="28"/>
          <w:szCs w:val="28"/>
        </w:rPr>
        <w:t>2018年12月，在全国中职计算机专业教师说课比赛中，我校1名教师获得了一等奖。</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3.2.7实训基地</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建有旅游服务专业、美容美发专业、客户信息专业、学前教育专业等校内实习实训基地，在上级主管部门的关心下，不断投入资金，加强校内实训基地的建设，新增的实训设备有效地满足了校内实习实训的需要，提升了专业的实训能力。</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3.2.8教学资源建设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学校重视教学资源建设，建有数字化教学资源库，包括教学设计、教学课件、教学视频和试题库等，数学化的教学资源为教育教学提供了有力的保障。</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3.2.9教材选用</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根据学校教材选用的管理办法，按照比选结果，合理地选购适合专业和学科发展的国家规划教材。同时，鼓励教师结合本校、本专业实际，适当编写和开发校本教材，作为学生个性化学习的有益补充。</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3.2.10国际合作</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Calibri"/>
          <w:color w:val="000000" w:themeColor="text1"/>
          <w:kern w:val="0"/>
          <w:sz w:val="28"/>
          <w:szCs w:val="28"/>
        </w:rPr>
        <w:t>由我校牵头的“</w:t>
      </w:r>
      <w:r>
        <w:rPr>
          <w:rFonts w:hint="eastAsia" w:ascii="宋体" w:hAnsi="宋体" w:eastAsia="宋体" w:cs="宋体"/>
          <w:color w:val="000000" w:themeColor="text1"/>
          <w:kern w:val="0"/>
          <w:sz w:val="28"/>
          <w:szCs w:val="28"/>
        </w:rPr>
        <w:t>成都市职教学会学校国际合作与教师发展工作委员会”通过开展丰富多彩的活动，为开阔教师视野、交流合作经验搭建了平台，取得了很好的效果。2018年11月，作为国际化窗口学校，接待了来自法国的客人，深受好评。</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3.3教师培养培训</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3.3.1</w:t>
      </w:r>
      <w:r>
        <w:rPr>
          <w:rFonts w:hint="eastAsia" w:ascii="宋体" w:hAnsi="宋体" w:eastAsia="宋体" w:cs="宋体"/>
          <w:color w:val="000000" w:themeColor="text1"/>
          <w:kern w:val="0"/>
          <w:sz w:val="28"/>
          <w:szCs w:val="28"/>
        </w:rPr>
        <w:t>校本研训规范执行</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学校制定校本研训工作方案，目标明确，内容丰富，措施得力。作为区级教师发展基地校，学校教师继续教育工作严格管理，及时安排，随时督促，全校继续教育合格率为</w:t>
      </w:r>
      <w:r>
        <w:rPr>
          <w:rFonts w:ascii="宋体" w:hAnsi="宋体" w:eastAsia="宋体" w:cs="Calibri"/>
          <w:color w:val="000000" w:themeColor="text1"/>
          <w:kern w:val="0"/>
          <w:sz w:val="28"/>
          <w:szCs w:val="28"/>
        </w:rPr>
        <w:t>100%</w:t>
      </w:r>
      <w:r>
        <w:rPr>
          <w:rFonts w:hint="eastAsia" w:ascii="宋体" w:hAnsi="宋体" w:eastAsia="宋体" w:cs="宋体"/>
          <w:color w:val="000000" w:themeColor="text1"/>
          <w:kern w:val="0"/>
          <w:sz w:val="28"/>
          <w:szCs w:val="28"/>
        </w:rPr>
        <w:t>。</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3.3.2</w:t>
      </w:r>
      <w:r>
        <w:rPr>
          <w:rFonts w:hint="eastAsia" w:ascii="宋体" w:hAnsi="宋体" w:eastAsia="宋体" w:cs="宋体"/>
          <w:color w:val="000000" w:themeColor="text1"/>
          <w:kern w:val="0"/>
          <w:sz w:val="28"/>
          <w:szCs w:val="28"/>
        </w:rPr>
        <w:t>业务学习常态开展</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cs="宋体"/>
          <w:color w:val="000000" w:themeColor="text1"/>
          <w:kern w:val="0"/>
          <w:sz w:val="28"/>
          <w:szCs w:val="28"/>
        </w:rPr>
        <w:t>专业部和教研组作为学校基层组织，定期开展业务培训和教研活动，结合教学计划、课程标准、人才培养方案等进行专题学习研讨。</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3.3.3培训形式多种多样</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既有全员培训，也有青年教师、班主任队伍、双师型教师、骨干教师、学科和专业带头人等多种专门培训，教师通过撰写读书笔记、撰写教育教学论文、研究课题等形式，促进专业成长。2018年1月，2个德育课题均获得国家级一等奖；2018年3月，学校独立承担的1个市级职教课题、2个市级名师课题均顺利结题；2018年6月，学校教师参加成都市中等职业教育教学论文评比，获得1篇一等奖，5篇二等奖，7篇三等奖；2018年9月，新通过的锦江区小专题立项7个，其中2个为重点课题。</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3.3.4企业实践提升能力</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根据专业教师下企业实践的有关规定，学校组织教师按要求利用假期到相关企业实践锻炼。专业教师下企业学习新工艺、新技术、新方法，专业能力得到了提升。</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3.3.5教师竞赛成绩突出</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olor w:val="000000" w:themeColor="text1"/>
          <w:sz w:val="28"/>
          <w:szCs w:val="28"/>
        </w:rPr>
        <w:t>2018年6月，在全国发型化妆美甲美睫行业大赛中，我校1名教师获得了优秀指导教师奖。2018年11月，在成都市中职学校技能大赛中，我校2名教师获得了优秀指导教师奖。2018年12月，在成都市中高职衔接大赛中，我校7名教师获得了优秀指导教师奖。</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3.4规范管理</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lang w:val="en-US" w:eastAsia="zh-CN"/>
        </w:rPr>
        <w:t>坚持规范管理，加强制度建设，进一步</w:t>
      </w:r>
      <w:r>
        <w:rPr>
          <w:rFonts w:hint="eastAsia" w:ascii="宋体" w:hAnsi="宋体" w:eastAsia="宋体" w:cs="宋体"/>
          <w:color w:val="000000" w:themeColor="text1"/>
          <w:kern w:val="0"/>
          <w:sz w:val="28"/>
          <w:szCs w:val="28"/>
        </w:rPr>
        <w:t>加强学校各方面的管理工作，向管理要质量，建设美好校园。</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4</w:t>
      </w:r>
      <w:r>
        <w:rPr>
          <w:rFonts w:ascii="宋体" w:hAnsi="宋体" w:eastAsia="宋体" w:cs="Calibri"/>
          <w:color w:val="000000" w:themeColor="text1"/>
          <w:kern w:val="0"/>
          <w:sz w:val="28"/>
          <w:szCs w:val="28"/>
        </w:rPr>
        <w:t>.1</w:t>
      </w:r>
      <w:r>
        <w:rPr>
          <w:rFonts w:hint="eastAsia" w:ascii="宋体" w:hAnsi="宋体" w:eastAsia="宋体" w:cs="宋体"/>
          <w:color w:val="000000" w:themeColor="text1"/>
          <w:kern w:val="0"/>
          <w:sz w:val="28"/>
          <w:szCs w:val="28"/>
        </w:rPr>
        <w:t>教学管理</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切实加强教学管理，不断提升教学管理规范化水平。一是修订和完善了教学管理制度，强化了教师对教学管理的认识，构建了规范合理的教学管理系统。二是通过专业实施性教学计划的调整和修订，构建了科学的课程体系，明确了教师的教学任务。三是加强教学常规管理和教学监督检查，明确各部处的管理职责。四是加强教师校本研修和教研，加强教研组基层组织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4</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2</w:t>
      </w:r>
      <w:r>
        <w:rPr>
          <w:rFonts w:hint="eastAsia" w:ascii="宋体" w:hAnsi="宋体" w:eastAsia="宋体" w:cs="宋体"/>
          <w:color w:val="000000" w:themeColor="text1"/>
          <w:kern w:val="0"/>
          <w:sz w:val="28"/>
          <w:szCs w:val="28"/>
        </w:rPr>
        <w:t>学生管理</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结合中职学生特点，学校加强了学生管理。一是牢固树立“以生为本”的教育管理思想，多关爱，多鼓励。二是加强学生的养成教育，通过讲座、小报、劳技周等多种形式，让学生养成良好的学习和生活习惯。三是完善班级量化考核制度，规范学生的日常行为。四是加大激励机制，综合评价学生的成长。五是开展丰富多彩的文体活动，营造人尽其才的良好环境。</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4</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3</w:t>
      </w:r>
      <w:r>
        <w:rPr>
          <w:rFonts w:hint="eastAsia" w:ascii="宋体" w:hAnsi="宋体" w:eastAsia="宋体" w:cs="宋体"/>
          <w:color w:val="000000" w:themeColor="text1"/>
          <w:kern w:val="0"/>
          <w:sz w:val="28"/>
          <w:szCs w:val="28"/>
        </w:rPr>
        <w:t>财务管理</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完善了财务预决算制度、财务收支审批制度、财产清查制度、校务公开制度等7项财务管理制度，按照锦江区财务精神严格执行财务活动，明确了预算管理、收支管理、固定资产、政府采购等领域的业务流程和岗位职责，进一步规范了财务行为。</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4</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4</w:t>
      </w:r>
      <w:r>
        <w:rPr>
          <w:rFonts w:hint="eastAsia" w:ascii="宋体" w:hAnsi="宋体" w:eastAsia="宋体" w:cs="宋体"/>
          <w:color w:val="000000" w:themeColor="text1"/>
          <w:kern w:val="0"/>
          <w:sz w:val="28"/>
          <w:szCs w:val="28"/>
        </w:rPr>
        <w:t>后勤管理</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完善了后勤管理制度，详细制定了伙食管理制度、绿化管理制度、维修管理制度，规范了岗位管理，进一步规范了采购审批程序，采购依据公开、公平、公正。设施设备处实行了电子台账管理，做到了账目清楚，保管齐全，保证了教育教学工作的顺利进行。</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4</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5</w:t>
      </w:r>
      <w:r>
        <w:rPr>
          <w:rFonts w:hint="eastAsia" w:ascii="宋体" w:hAnsi="宋体" w:eastAsia="宋体" w:cs="宋体"/>
          <w:color w:val="000000" w:themeColor="text1"/>
          <w:kern w:val="0"/>
          <w:sz w:val="28"/>
          <w:szCs w:val="28"/>
        </w:rPr>
        <w:t>安全管理</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重视安全管理工作，实施“一岗双责”，建立了安全工作的长效机制，制定了各项应急预案，层层安全工作责任书，校园重点区域实现监控覆盖，确保安全管理无死角。利用板报、小报、讲座、主题班会、逃生疏散演练等多种活动，深入开展师生的安全教育工作，努力打造“平安校园”。</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4</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6</w:t>
      </w:r>
      <w:r>
        <w:rPr>
          <w:rFonts w:hint="eastAsia" w:ascii="宋体" w:hAnsi="宋体" w:eastAsia="宋体" w:cs="宋体"/>
          <w:color w:val="000000" w:themeColor="text1"/>
          <w:kern w:val="0"/>
          <w:sz w:val="28"/>
          <w:szCs w:val="28"/>
        </w:rPr>
        <w:t>科研管理</w:t>
      </w:r>
    </w:p>
    <w:p>
      <w:pPr>
        <w:widowControl/>
        <w:adjustRightInd w:val="0"/>
        <w:snapToGrid w:val="0"/>
        <w:spacing w:line="360" w:lineRule="auto"/>
        <w:ind w:firstLine="560" w:firstLineChars="200"/>
        <w:jc w:val="left"/>
        <w:rPr>
          <w:rFonts w:cs="宋体"/>
          <w:color w:val="000000" w:themeColor="text1"/>
          <w:kern w:val="0"/>
          <w:sz w:val="28"/>
          <w:szCs w:val="28"/>
        </w:rPr>
      </w:pPr>
      <w:r>
        <w:rPr>
          <w:rFonts w:hint="eastAsia" w:cs="宋体"/>
          <w:color w:val="000000" w:themeColor="text1"/>
          <w:kern w:val="0"/>
          <w:sz w:val="28"/>
          <w:szCs w:val="28"/>
        </w:rPr>
        <w:t>学校重视教学科研工作，以科研为引领，科研兴校，科研强校。支持和帮助教师参加各级赛课、课件比赛、论文评比和课题研究活动，促进了教师教学水平和科研能力的提高。</w:t>
      </w:r>
    </w:p>
    <w:p>
      <w:pPr>
        <w:widowControl/>
        <w:adjustRightInd w:val="0"/>
        <w:snapToGrid w:val="0"/>
        <w:spacing w:line="360" w:lineRule="auto"/>
        <w:ind w:firstLine="560" w:firstLineChars="200"/>
        <w:jc w:val="left"/>
        <w:rPr>
          <w:rFonts w:cs="宋体"/>
          <w:color w:val="000000" w:themeColor="text1"/>
          <w:kern w:val="0"/>
          <w:sz w:val="28"/>
          <w:szCs w:val="28"/>
        </w:rPr>
      </w:pP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4</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7</w:t>
      </w:r>
      <w:r>
        <w:rPr>
          <w:rFonts w:hint="eastAsia" w:cs="宋体"/>
          <w:color w:val="000000" w:themeColor="text1"/>
          <w:kern w:val="0"/>
          <w:sz w:val="28"/>
          <w:szCs w:val="28"/>
        </w:rPr>
        <w:t>管理队伍建设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重视领导干部队伍的思想作风建设，通过各种学习教育活动，强化管理队伍的理想信念，提高管理队伍的文化素养、理论修养和工作能力。学校加强管理队伍制度建设，坚持量化考核和民主测评，提高了学校管理的规范水平。</w:t>
      </w:r>
    </w:p>
    <w:p>
      <w:pPr>
        <w:widowControl/>
        <w:adjustRightInd w:val="0"/>
        <w:snapToGrid w:val="0"/>
        <w:spacing w:line="360" w:lineRule="auto"/>
        <w:ind w:firstLine="560" w:firstLineChars="200"/>
        <w:jc w:val="left"/>
        <w:rPr>
          <w:rFonts w:cs="宋体"/>
          <w:color w:val="000000" w:themeColor="text1"/>
          <w:kern w:val="0"/>
          <w:sz w:val="28"/>
          <w:szCs w:val="28"/>
        </w:rPr>
      </w:pP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4</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8</w:t>
      </w:r>
      <w:r>
        <w:rPr>
          <w:rFonts w:hint="eastAsia" w:cs="宋体"/>
          <w:color w:val="000000" w:themeColor="text1"/>
          <w:kern w:val="0"/>
          <w:sz w:val="28"/>
          <w:szCs w:val="28"/>
        </w:rPr>
        <w:t>管理信息化水平</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学校加强信息化建设工作，现已建立了校园办公OA系统，实现了教师调换课申请、教务管理、工资明细发放、信息发布等活动的无纸化，提高了信息化管理水平。</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3.5德育工作</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5</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1</w:t>
      </w:r>
      <w:r>
        <w:rPr>
          <w:rFonts w:hint="eastAsia" w:ascii="宋体" w:hAnsi="宋体" w:eastAsia="宋体" w:cs="宋体"/>
          <w:color w:val="000000" w:themeColor="text1"/>
          <w:kern w:val="0"/>
          <w:sz w:val="28"/>
          <w:szCs w:val="28"/>
        </w:rPr>
        <w:t>德育课实施情况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学校严格按照教育部文件精神，开齐开足德育课。高一年级开设《职业生涯规划》和《职业道德与法律》，高二年级开设《哲学与人生》和《经济政治与社会》4门学科。</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5</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2</w:t>
      </w:r>
      <w:r>
        <w:rPr>
          <w:rFonts w:hint="eastAsia" w:ascii="宋体" w:hAnsi="宋体" w:eastAsia="宋体" w:cs="宋体"/>
          <w:color w:val="000000" w:themeColor="text1"/>
          <w:kern w:val="0"/>
          <w:sz w:val="28"/>
          <w:szCs w:val="28"/>
        </w:rPr>
        <w:t>校园文化建设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作为四川省中等职业学校内务管理示范校，学校通过丰富多彩的活动引领学生，加强德育教育和管理，学校也被评为全国优秀传统文化进校园试点校、四川省首批“国家级非物质文化遗产川剧中小学传承普及基地”、成都市廉政文化进校园示范校、成都市川剧艺术特色学校、成都市艺术特色学校、成都市示范性家长学校、成都市文明单位、成都市校风示范校、成都市阳光体育学校。</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5</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3</w:t>
      </w:r>
      <w:r>
        <w:rPr>
          <w:rFonts w:hint="eastAsia" w:ascii="宋体" w:hAnsi="宋体" w:eastAsia="宋体" w:cs="宋体"/>
          <w:color w:val="000000" w:themeColor="text1"/>
          <w:kern w:val="0"/>
          <w:sz w:val="28"/>
          <w:szCs w:val="28"/>
        </w:rPr>
        <w:t>文明风采活动开展情况</w:t>
      </w:r>
    </w:p>
    <w:p>
      <w:pPr>
        <w:widowControl/>
        <w:adjustRightInd w:val="0"/>
        <w:snapToGrid w:val="0"/>
        <w:spacing w:line="360" w:lineRule="auto"/>
        <w:ind w:firstLine="560" w:firstLineChars="200"/>
        <w:jc w:val="left"/>
        <w:rPr>
          <w:rFonts w:ascii="宋体" w:hAnsi="宋体" w:eastAsia="宋体"/>
          <w:color w:val="000000" w:themeColor="text1"/>
          <w:kern w:val="0"/>
          <w:sz w:val="28"/>
          <w:szCs w:val="28"/>
        </w:rPr>
      </w:pPr>
      <w:r>
        <w:rPr>
          <w:rFonts w:hint="eastAsia" w:ascii="宋体" w:hAnsi="宋体" w:eastAsia="宋体" w:cs="宋体"/>
          <w:color w:val="000000" w:themeColor="text1"/>
          <w:kern w:val="0"/>
          <w:sz w:val="28"/>
          <w:szCs w:val="28"/>
        </w:rPr>
        <w:t>学校密切配合省市文明风采活动的开展，在校园内举办了丰富多彩的歌唱比赛、舞蹈比赛、绘画比赛等活动，丰富了学生的校园生活。</w:t>
      </w:r>
      <w:r>
        <w:rPr>
          <w:rFonts w:ascii="宋体" w:hAnsi="宋体" w:eastAsia="宋体"/>
          <w:color w:val="000000" w:themeColor="text1"/>
          <w:kern w:val="0"/>
          <w:sz w:val="28"/>
          <w:szCs w:val="28"/>
        </w:rPr>
        <w:t>在省市中等职业学校“文明风采”大赛中获得一等奖10个、二等奖11个、三等奖14个。学校获得四川省和成都市“优秀组织奖”。</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5</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4</w:t>
      </w:r>
      <w:r>
        <w:rPr>
          <w:rFonts w:hint="eastAsia" w:ascii="宋体" w:hAnsi="宋体" w:eastAsia="宋体" w:cs="宋体"/>
          <w:color w:val="000000" w:themeColor="text1"/>
          <w:kern w:val="0"/>
          <w:sz w:val="28"/>
          <w:szCs w:val="28"/>
        </w:rPr>
        <w:t>社团活动</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学校加强对学生社团的管理，引领学生根据自身所学专业和兴趣爱好参加社团。现在学校共有学生社团12个。</w:t>
      </w:r>
    </w:p>
    <w:p>
      <w:pPr>
        <w:spacing w:line="360" w:lineRule="auto"/>
        <w:ind w:firstLine="560" w:firstLineChars="200"/>
        <w:rPr>
          <w:rFonts w:ascii="宋体" w:hAnsi="宋体" w:eastAsia="宋体"/>
          <w:color w:val="000000" w:themeColor="text1"/>
          <w:kern w:val="0"/>
          <w:sz w:val="28"/>
          <w:szCs w:val="28"/>
        </w:rPr>
      </w:pPr>
      <w:r>
        <w:rPr>
          <w:rFonts w:ascii="宋体" w:hAnsi="宋体" w:eastAsia="宋体"/>
          <w:color w:val="000000" w:themeColor="text1"/>
          <w:kern w:val="0"/>
          <w:sz w:val="28"/>
          <w:szCs w:val="28"/>
        </w:rPr>
        <w:t>本年度，我校学生全面发展</w:t>
      </w:r>
      <w:r>
        <w:rPr>
          <w:rFonts w:hint="eastAsia" w:ascii="宋体" w:hAnsi="宋体" w:eastAsia="宋体"/>
          <w:color w:val="000000" w:themeColor="text1"/>
          <w:kern w:val="0"/>
          <w:sz w:val="28"/>
          <w:szCs w:val="28"/>
        </w:rPr>
        <w:t>。</w:t>
      </w:r>
      <w:r>
        <w:rPr>
          <w:rFonts w:ascii="宋体" w:hAnsi="宋体" w:eastAsia="宋体"/>
          <w:color w:val="000000" w:themeColor="text1"/>
          <w:kern w:val="0"/>
          <w:sz w:val="28"/>
          <w:szCs w:val="28"/>
        </w:rPr>
        <w:t>在各级各类评比中活动，充分展现了现代学子风貌。获得省“最美中职生”1人、锦江“优秀少年”11人，“视觉艺术”等3个社团被评为区“优秀团队”。艺术比赛中，获得市中小学生艺术节合唱比赛一等奖、舞蹈比赛一等奖。在省“庆祝改革开放40周年”竞赛活动才艺展示中获得一等奖2个、二等奖6个、三等奖6个。体育赛项中，在省级学生体育舞蹈锦标赛高中组比赛中获得第三名2个、第四名1个、第五名1个，市首届青少年校外气排球比赛男子组第三名、女子组第四名，市中小学生排球冠军赛中职男子组二等奖，区中小学生综合运动会接力赛第三名、跳绳第四名等好成绩。</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3.</w:t>
      </w:r>
      <w:r>
        <w:rPr>
          <w:rFonts w:hint="eastAsia" w:ascii="宋体" w:hAnsi="宋体" w:eastAsia="宋体" w:cs="Calibri"/>
          <w:color w:val="000000" w:themeColor="text1"/>
          <w:kern w:val="0"/>
          <w:sz w:val="28"/>
          <w:szCs w:val="28"/>
        </w:rPr>
        <w:t>5</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5</w:t>
      </w:r>
      <w:r>
        <w:rPr>
          <w:rFonts w:hint="eastAsia" w:ascii="宋体" w:hAnsi="宋体" w:eastAsia="宋体" w:cs="宋体"/>
          <w:color w:val="000000" w:themeColor="text1"/>
          <w:kern w:val="0"/>
          <w:sz w:val="28"/>
          <w:szCs w:val="28"/>
        </w:rPr>
        <w:t>团组织学生会建设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学校加强团干部队伍建设，定期组织团干部参加培训和学习,提高学生的政治思想和学习能力。做好发展新团员工作，至2018年6月，发展新团员137名，为团组织增加了新鲜血液。</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加强学校学生会和专业部学生会两级管理，规范学生会成员的行为，让学生学会自我管理和自我成长。学生会成员在日常行为规范检查、运动会、专业竞赛等活动中锻炼了工作能力。</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3.6党建情况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学校建有党委，下设双桂支部、成龙支部和退休支部，设党委书记1人，副书记1人，在校党员共有59名。</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Calibri"/>
          <w:color w:val="000000" w:themeColor="text1"/>
          <w:kern w:val="0"/>
          <w:sz w:val="28"/>
          <w:szCs w:val="28"/>
        </w:rPr>
        <w:t>3</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6</w:t>
      </w:r>
      <w:r>
        <w:rPr>
          <w:rFonts w:ascii="宋体" w:hAnsi="宋体" w:eastAsia="宋体" w:cs="Calibri"/>
          <w:color w:val="000000" w:themeColor="text1"/>
          <w:kern w:val="0"/>
          <w:sz w:val="28"/>
          <w:szCs w:val="28"/>
        </w:rPr>
        <w:t>.1</w:t>
      </w:r>
      <w:r>
        <w:rPr>
          <w:rFonts w:ascii="宋体" w:hAnsi="宋体" w:eastAsia="宋体" w:cs="宋体"/>
          <w:color w:val="000000" w:themeColor="text1"/>
          <w:kern w:val="0"/>
          <w:sz w:val="28"/>
          <w:szCs w:val="28"/>
        </w:rPr>
        <w:t>加强班子建设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坚持“三重一大”集体决策议事制度，切实发挥党组织政治核心作用。书记带头上党课，与班子成员一起研究党建工作，谋划学校发展大计。</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Calibri"/>
          <w:color w:val="000000" w:themeColor="text1"/>
          <w:kern w:val="0"/>
          <w:sz w:val="28"/>
          <w:szCs w:val="28"/>
        </w:rPr>
        <w:t>3</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6</w:t>
      </w:r>
      <w:r>
        <w:rPr>
          <w:rFonts w:ascii="宋体" w:hAnsi="宋体" w:eastAsia="宋体" w:cs="Calibri"/>
          <w:color w:val="000000" w:themeColor="text1"/>
          <w:kern w:val="0"/>
          <w:sz w:val="28"/>
          <w:szCs w:val="28"/>
        </w:rPr>
        <w:t>.2</w:t>
      </w:r>
      <w:r>
        <w:rPr>
          <w:rFonts w:ascii="宋体" w:hAnsi="宋体" w:eastAsia="宋体" w:cs="宋体"/>
          <w:color w:val="000000" w:themeColor="text1"/>
          <w:kern w:val="0"/>
          <w:sz w:val="28"/>
          <w:szCs w:val="28"/>
        </w:rPr>
        <w:t>加强队伍建设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在学校党支部中积极地开展主题教育活动，通过观看影片、座谈会、演讲、外出学习等形式加强队伍建设。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Calibri"/>
          <w:color w:val="000000" w:themeColor="text1"/>
          <w:kern w:val="0"/>
          <w:sz w:val="28"/>
          <w:szCs w:val="28"/>
        </w:rPr>
        <w:t>3</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6</w:t>
      </w:r>
      <w:r>
        <w:rPr>
          <w:rFonts w:ascii="宋体" w:hAnsi="宋体" w:eastAsia="宋体" w:cs="Calibri"/>
          <w:color w:val="000000" w:themeColor="text1"/>
          <w:kern w:val="0"/>
          <w:sz w:val="28"/>
          <w:szCs w:val="28"/>
        </w:rPr>
        <w:t>.3</w:t>
      </w:r>
      <w:r>
        <w:rPr>
          <w:rFonts w:ascii="宋体" w:hAnsi="宋体" w:eastAsia="宋体" w:cs="宋体"/>
          <w:color w:val="000000" w:themeColor="text1"/>
          <w:kern w:val="0"/>
          <w:sz w:val="28"/>
          <w:szCs w:val="28"/>
        </w:rPr>
        <w:t>加强组织建设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加强党员教育，严格党内生活。每位党员对照党章，开展自我剖析，进行坦诚批评与自我批评，起到了很好的教育效果。召开专题组织生活会、干部民主生活会和党员发展大会，重视发挥教代会民主管理作用，定期召开教代会，积极推进教职工民主治校，切实维护教职工的合法权益。</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Calibri"/>
          <w:color w:val="000000" w:themeColor="text1"/>
          <w:kern w:val="0"/>
          <w:sz w:val="28"/>
          <w:szCs w:val="28"/>
        </w:rPr>
        <w:t>3</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6</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4</w:t>
      </w:r>
      <w:r>
        <w:rPr>
          <w:rFonts w:hint="eastAsia" w:ascii="宋体" w:hAnsi="宋体" w:eastAsia="宋体" w:cs="宋体"/>
          <w:color w:val="000000" w:themeColor="text1"/>
          <w:kern w:val="0"/>
          <w:sz w:val="28"/>
          <w:szCs w:val="28"/>
        </w:rPr>
        <w:t>力求特色创新</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党总支以创建特色支部为抓手，加强党建工作。成龙支部以“加强升学教育研究，助推学校转型升级”为主题，双桂支部以“以加强微信宣传开发与推广，助推学校招生宣传工作”为主题，以创特色促进发展，更好地为学校工作提供党组织的保障。</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Calibri"/>
          <w:color w:val="000000" w:themeColor="text1"/>
          <w:kern w:val="0"/>
          <w:sz w:val="28"/>
          <w:szCs w:val="28"/>
        </w:rPr>
        <w:t>3</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6</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5做好</w:t>
      </w:r>
      <w:r>
        <w:rPr>
          <w:rFonts w:hint="eastAsia" w:ascii="宋体" w:hAnsi="宋体" w:eastAsia="宋体" w:cs="宋体"/>
          <w:color w:val="000000" w:themeColor="text1"/>
          <w:kern w:val="0"/>
          <w:sz w:val="28"/>
          <w:szCs w:val="28"/>
        </w:rPr>
        <w:t>发展工作</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做好党员发展工作，规范程序，把好质量关，提高发展质量，加强教育培训，本年度顺利完成1名同志的预备党员转正工作。</w:t>
      </w:r>
    </w:p>
    <w:p>
      <w:pPr>
        <w:widowControl/>
        <w:adjustRightInd w:val="0"/>
        <w:snapToGrid w:val="0"/>
        <w:spacing w:line="360" w:lineRule="auto"/>
        <w:ind w:firstLine="562" w:firstLineChars="200"/>
        <w:jc w:val="left"/>
        <w:rPr>
          <w:rFonts w:ascii="黑体" w:hAnsi="黑体" w:eastAsia="黑体" w:cs="宋体"/>
          <w:b/>
          <w:color w:val="000000" w:themeColor="text1"/>
          <w:kern w:val="0"/>
          <w:sz w:val="28"/>
          <w:szCs w:val="28"/>
        </w:rPr>
      </w:pPr>
      <w:r>
        <w:rPr>
          <w:rFonts w:hint="eastAsia" w:ascii="黑体" w:hAnsi="黑体" w:eastAsia="黑体" w:cs="宋体"/>
          <w:b/>
          <w:color w:val="000000" w:themeColor="text1"/>
          <w:kern w:val="0"/>
          <w:sz w:val="28"/>
          <w:szCs w:val="28"/>
        </w:rPr>
        <w:t>4．校企合作</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ascii="Calibri" w:hAnsi="Calibri" w:eastAsia="宋体" w:cs="Calibri"/>
          <w:b/>
          <w:color w:val="000000" w:themeColor="text1"/>
          <w:kern w:val="0"/>
          <w:sz w:val="28"/>
          <w:szCs w:val="28"/>
        </w:rPr>
        <w:t>4.1</w:t>
      </w:r>
      <w:r>
        <w:rPr>
          <w:rFonts w:hint="eastAsia" w:cs="宋体"/>
          <w:b/>
          <w:color w:val="000000" w:themeColor="text1"/>
          <w:kern w:val="0"/>
          <w:sz w:val="28"/>
          <w:szCs w:val="28"/>
        </w:rPr>
        <w:t>校企合作开展情况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推进校企深度合作，实现无缝对接。校企合作中，既重形式，更重内涵。企业参与到学校专业建设的市场调研，参与教学计划、课程设置、教学模式等方面的改革研究，提供顶岗式实习岗位，并能协调安置学生就业；学校定期在</w:t>
      </w:r>
      <w:r>
        <w:rPr>
          <w:rFonts w:ascii="宋体" w:hAnsi="宋体" w:eastAsia="宋体" w:cs="Calibri"/>
          <w:color w:val="000000" w:themeColor="text1"/>
          <w:kern w:val="0"/>
          <w:sz w:val="28"/>
          <w:szCs w:val="28"/>
        </w:rPr>
        <w:t>6</w:t>
      </w:r>
      <w:r>
        <w:rPr>
          <w:rFonts w:hint="eastAsia" w:ascii="宋体" w:hAnsi="宋体" w:eastAsia="宋体" w:cs="宋体"/>
          <w:color w:val="000000" w:themeColor="text1"/>
          <w:kern w:val="0"/>
          <w:sz w:val="28"/>
          <w:szCs w:val="28"/>
        </w:rPr>
        <w:t>月召开实习学生双选会。目前，学校已建立校外实训地</w:t>
      </w:r>
      <w:r>
        <w:rPr>
          <w:rFonts w:ascii="宋体" w:hAnsi="宋体" w:eastAsia="宋体" w:cs="Calibri"/>
          <w:color w:val="000000" w:themeColor="text1"/>
          <w:kern w:val="0"/>
          <w:sz w:val="28"/>
          <w:szCs w:val="28"/>
        </w:rPr>
        <w:t>70</w:t>
      </w:r>
      <w:r>
        <w:rPr>
          <w:rFonts w:hint="eastAsia" w:ascii="宋体" w:hAnsi="宋体" w:eastAsia="宋体" w:cs="宋体"/>
          <w:color w:val="000000" w:themeColor="text1"/>
          <w:kern w:val="0"/>
          <w:sz w:val="28"/>
          <w:szCs w:val="28"/>
        </w:rPr>
        <w:t>个，与一佳造型、岷山饭店、华迪公司等</w:t>
      </w:r>
      <w:r>
        <w:rPr>
          <w:rFonts w:ascii="宋体" w:hAnsi="宋体" w:eastAsia="宋体" w:cs="Calibri"/>
          <w:color w:val="000000" w:themeColor="text1"/>
          <w:kern w:val="0"/>
          <w:sz w:val="28"/>
          <w:szCs w:val="28"/>
        </w:rPr>
        <w:t>21</w:t>
      </w:r>
      <w:r>
        <w:rPr>
          <w:rFonts w:hint="eastAsia" w:ascii="宋体" w:hAnsi="宋体" w:eastAsia="宋体" w:cs="宋体"/>
          <w:color w:val="000000" w:themeColor="text1"/>
          <w:kern w:val="0"/>
          <w:sz w:val="28"/>
          <w:szCs w:val="28"/>
        </w:rPr>
        <w:t>家大中型企业建立了长期稳定的校企合作办学关系。</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ascii="Calibri" w:hAnsi="Calibri" w:eastAsia="宋体" w:cs="Calibri"/>
          <w:b/>
          <w:color w:val="000000" w:themeColor="text1"/>
          <w:kern w:val="0"/>
          <w:sz w:val="28"/>
          <w:szCs w:val="28"/>
        </w:rPr>
        <w:t>4.2</w:t>
      </w:r>
      <w:r>
        <w:rPr>
          <w:rFonts w:hint="eastAsia" w:cs="宋体"/>
          <w:b/>
          <w:color w:val="000000" w:themeColor="text1"/>
          <w:kern w:val="0"/>
          <w:sz w:val="28"/>
          <w:szCs w:val="28"/>
        </w:rPr>
        <w:t>学生实习情况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近几年我校加强了与企业之间的合作，建立校外实训基地，为学生实训实习学习提供了良好的平台。在学生实习工作中，学校根据上级要求，严格执行《职业学校学生实习管理规定》，详细制定学生顶岗实习计划，签订顶岗实习三方协议书，选择管理规范、合法经营、实习设施完备的实习单位安排学生实习，并选派优秀指导老师跟踪指导。学生本地实习率达到</w:t>
      </w:r>
      <w:r>
        <w:rPr>
          <w:rFonts w:ascii="宋体" w:hAnsi="宋体" w:eastAsia="宋体" w:cs="Calibri"/>
          <w:color w:val="000000" w:themeColor="text1"/>
          <w:kern w:val="0"/>
          <w:sz w:val="28"/>
          <w:szCs w:val="28"/>
        </w:rPr>
        <w:t>100%</w:t>
      </w:r>
      <w:r>
        <w:rPr>
          <w:rFonts w:hint="eastAsia" w:ascii="宋体" w:hAnsi="宋体" w:eastAsia="宋体" w:cs="宋体"/>
          <w:color w:val="000000" w:themeColor="text1"/>
          <w:kern w:val="0"/>
          <w:sz w:val="28"/>
          <w:szCs w:val="28"/>
        </w:rPr>
        <w:t>。</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ascii="Calibri" w:hAnsi="Calibri" w:eastAsia="宋体" w:cs="Calibri"/>
          <w:b/>
          <w:color w:val="000000" w:themeColor="text1"/>
          <w:kern w:val="0"/>
          <w:sz w:val="28"/>
          <w:szCs w:val="28"/>
        </w:rPr>
        <w:t>4.3</w:t>
      </w:r>
      <w:r>
        <w:rPr>
          <w:rFonts w:hint="eastAsia" w:cs="宋体"/>
          <w:b/>
          <w:color w:val="000000" w:themeColor="text1"/>
          <w:kern w:val="0"/>
          <w:sz w:val="28"/>
          <w:szCs w:val="28"/>
        </w:rPr>
        <w:t>集团化办学情况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cs="宋体"/>
          <w:color w:val="000000" w:themeColor="text1"/>
          <w:kern w:val="0"/>
          <w:sz w:val="28"/>
          <w:szCs w:val="28"/>
        </w:rPr>
        <w:t>学校牵头组建了成都市美容美发职教集团，通过校际、校企之间的深度沟通与全方位合作，充分发挥集团群体优势和组合效应，优化应用型美容美发专业人才培养途径，探索美容美发职业人才培养新模式。同时，作为旅游职教集团、计算机职教集团和现代服务业职教集团理事单位，学校也积极参与职教集团活动。</w:t>
      </w:r>
    </w:p>
    <w:p>
      <w:pPr>
        <w:widowControl/>
        <w:adjustRightInd w:val="0"/>
        <w:snapToGrid w:val="0"/>
        <w:spacing w:line="360" w:lineRule="auto"/>
        <w:ind w:firstLine="562" w:firstLineChars="200"/>
        <w:jc w:val="left"/>
        <w:rPr>
          <w:rFonts w:ascii="黑体" w:hAnsi="黑体" w:eastAsia="黑体" w:cs="宋体"/>
          <w:b/>
          <w:color w:val="000000" w:themeColor="text1"/>
          <w:kern w:val="0"/>
          <w:sz w:val="28"/>
          <w:szCs w:val="28"/>
        </w:rPr>
      </w:pPr>
      <w:r>
        <w:rPr>
          <w:rFonts w:hint="eastAsia" w:ascii="黑体" w:hAnsi="黑体" w:eastAsia="黑体" w:cs="宋体"/>
          <w:b/>
          <w:color w:val="000000" w:themeColor="text1"/>
          <w:kern w:val="0"/>
          <w:sz w:val="28"/>
          <w:szCs w:val="28"/>
        </w:rPr>
        <w:t>5．社会贡献</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ascii="宋体" w:hAnsi="宋体" w:eastAsia="宋体" w:cs="Calibri"/>
          <w:b/>
          <w:color w:val="000000" w:themeColor="text1"/>
          <w:kern w:val="0"/>
          <w:sz w:val="28"/>
          <w:szCs w:val="28"/>
        </w:rPr>
        <w:t>5.1</w:t>
      </w:r>
      <w:r>
        <w:rPr>
          <w:rFonts w:hint="eastAsia" w:ascii="宋体" w:hAnsi="宋体" w:eastAsia="宋体" w:cs="宋体"/>
          <w:b/>
          <w:color w:val="000000" w:themeColor="text1"/>
          <w:kern w:val="0"/>
          <w:sz w:val="28"/>
          <w:szCs w:val="28"/>
        </w:rPr>
        <w:t>技术技能人才培养</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重视就业创业指导工作，在学生中开展形式多样的创业教育活动，培养学生高质量的职业能力和职业素养；强化就业创业管理，完善就业服务体系，建立就业学生管理的跟踪和巡视回访制度，积极为毕业生提供不间断地后续管理服务。今年毕业生专业对口就业率达到</w:t>
      </w:r>
      <w:r>
        <w:rPr>
          <w:rFonts w:ascii="宋体" w:hAnsi="宋体" w:eastAsia="宋体" w:cs="Calibri"/>
          <w:color w:val="000000" w:themeColor="text1"/>
          <w:kern w:val="0"/>
          <w:sz w:val="28"/>
          <w:szCs w:val="28"/>
        </w:rPr>
        <w:t>9</w:t>
      </w:r>
      <w:r>
        <w:rPr>
          <w:rFonts w:hint="eastAsia" w:ascii="宋体" w:hAnsi="宋体" w:eastAsia="宋体" w:cs="Calibri"/>
          <w:color w:val="000000" w:themeColor="text1"/>
          <w:kern w:val="0"/>
          <w:sz w:val="28"/>
          <w:szCs w:val="28"/>
        </w:rPr>
        <w:t>5</w:t>
      </w:r>
      <w:r>
        <w:rPr>
          <w:rFonts w:ascii="宋体" w:hAnsi="宋体" w:eastAsia="宋体" w:cs="Calibri"/>
          <w:color w:val="000000" w:themeColor="text1"/>
          <w:kern w:val="0"/>
          <w:sz w:val="28"/>
          <w:szCs w:val="28"/>
        </w:rPr>
        <w:t>%</w:t>
      </w:r>
      <w:r>
        <w:rPr>
          <w:rFonts w:hint="eastAsia" w:ascii="宋体" w:hAnsi="宋体" w:eastAsia="宋体" w:cs="宋体"/>
          <w:color w:val="000000" w:themeColor="text1"/>
          <w:kern w:val="0"/>
          <w:sz w:val="28"/>
          <w:szCs w:val="28"/>
        </w:rPr>
        <w:t>，用人单位满意率达</w:t>
      </w:r>
      <w:r>
        <w:rPr>
          <w:rFonts w:ascii="宋体" w:hAnsi="宋体" w:eastAsia="宋体" w:cs="Calibri"/>
          <w:color w:val="000000" w:themeColor="text1"/>
          <w:kern w:val="0"/>
          <w:sz w:val="28"/>
          <w:szCs w:val="28"/>
        </w:rPr>
        <w:t>9</w:t>
      </w:r>
      <w:r>
        <w:rPr>
          <w:rFonts w:hint="eastAsia" w:ascii="宋体" w:hAnsi="宋体" w:eastAsia="宋体" w:cs="Calibri"/>
          <w:color w:val="000000" w:themeColor="text1"/>
          <w:kern w:val="0"/>
          <w:sz w:val="28"/>
          <w:szCs w:val="28"/>
        </w:rPr>
        <w:t>6</w:t>
      </w:r>
      <w:r>
        <w:rPr>
          <w:rFonts w:ascii="宋体" w:hAnsi="宋体" w:eastAsia="宋体" w:cs="Calibri"/>
          <w:color w:val="000000" w:themeColor="text1"/>
          <w:kern w:val="0"/>
          <w:sz w:val="28"/>
          <w:szCs w:val="28"/>
        </w:rPr>
        <w:t>%</w:t>
      </w:r>
      <w:r>
        <w:rPr>
          <w:rFonts w:hint="eastAsia" w:ascii="宋体" w:hAnsi="宋体" w:eastAsia="宋体" w:cs="宋体"/>
          <w:color w:val="000000" w:themeColor="text1"/>
          <w:kern w:val="0"/>
          <w:sz w:val="28"/>
          <w:szCs w:val="28"/>
        </w:rPr>
        <w:t>以上。</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ascii="宋体" w:hAnsi="宋体" w:eastAsia="宋体" w:cs="Calibri"/>
          <w:b/>
          <w:color w:val="000000" w:themeColor="text1"/>
          <w:kern w:val="0"/>
          <w:sz w:val="28"/>
          <w:szCs w:val="28"/>
        </w:rPr>
        <w:t>5.2</w:t>
      </w:r>
      <w:r>
        <w:rPr>
          <w:rFonts w:hint="eastAsia" w:ascii="宋体" w:hAnsi="宋体" w:eastAsia="宋体" w:cs="宋体"/>
          <w:b/>
          <w:color w:val="000000" w:themeColor="text1"/>
          <w:kern w:val="0"/>
          <w:sz w:val="28"/>
          <w:szCs w:val="28"/>
        </w:rPr>
        <w:t>社会服务</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我校始终坚持围绕行业、产业发展需要，加大社会服务工作力度，主动服务经济社会发展大局。今年，我校成功地组织了各工种职业技能培训达859人次，进行职业技能培训及鉴定达1600余人次。</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ascii="宋体" w:hAnsi="宋体" w:eastAsia="宋体" w:cs="Calibri"/>
          <w:b/>
          <w:color w:val="000000" w:themeColor="text1"/>
          <w:kern w:val="0"/>
          <w:sz w:val="28"/>
          <w:szCs w:val="28"/>
        </w:rPr>
        <w:t>5.3</w:t>
      </w:r>
      <w:r>
        <w:rPr>
          <w:rFonts w:hint="eastAsia" w:ascii="宋体" w:hAnsi="宋体" w:eastAsia="宋体" w:cs="宋体"/>
          <w:b/>
          <w:color w:val="000000" w:themeColor="text1"/>
          <w:kern w:val="0"/>
          <w:sz w:val="28"/>
          <w:szCs w:val="28"/>
        </w:rPr>
        <w:t>对口支援</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在政府和教育主管部门的支持下，学校积极参与扶贫对口支援工作，</w:t>
      </w:r>
      <w:r>
        <w:rPr>
          <w:rFonts w:ascii="宋体" w:hAnsi="宋体" w:eastAsia="宋体" w:cs="Calibri"/>
          <w:color w:val="000000" w:themeColor="text1"/>
          <w:kern w:val="0"/>
          <w:sz w:val="28"/>
          <w:szCs w:val="28"/>
        </w:rPr>
        <w:t>201</w:t>
      </w:r>
      <w:r>
        <w:rPr>
          <w:rFonts w:hint="eastAsia" w:ascii="宋体" w:hAnsi="宋体" w:eastAsia="宋体" w:cs="Calibri"/>
          <w:color w:val="000000" w:themeColor="text1"/>
          <w:kern w:val="0"/>
          <w:sz w:val="28"/>
          <w:szCs w:val="28"/>
        </w:rPr>
        <w:t>8</w:t>
      </w:r>
      <w:r>
        <w:rPr>
          <w:rFonts w:hint="eastAsia" w:ascii="宋体" w:hAnsi="宋体" w:eastAsia="宋体" w:cs="宋体"/>
          <w:color w:val="000000" w:themeColor="text1"/>
          <w:kern w:val="0"/>
          <w:sz w:val="28"/>
          <w:szCs w:val="28"/>
        </w:rPr>
        <w:t>年</w:t>
      </w:r>
      <w:r>
        <w:rPr>
          <w:rFonts w:hint="eastAsia" w:ascii="宋体" w:hAnsi="宋体" w:eastAsia="宋体" w:cs="Calibri"/>
          <w:color w:val="000000" w:themeColor="text1"/>
          <w:kern w:val="0"/>
          <w:sz w:val="28"/>
          <w:szCs w:val="28"/>
        </w:rPr>
        <w:t>7</w:t>
      </w:r>
      <w:r>
        <w:rPr>
          <w:rFonts w:hint="eastAsia" w:ascii="宋体" w:hAnsi="宋体" w:eastAsia="宋体" w:cs="宋体"/>
          <w:color w:val="000000" w:themeColor="text1"/>
          <w:kern w:val="0"/>
          <w:sz w:val="28"/>
          <w:szCs w:val="28"/>
        </w:rPr>
        <w:t>月学校安排1名教师到凉山州昭觉县哈甘乡担任援彝四治专员，促进了区域均衡发展。</w:t>
      </w:r>
    </w:p>
    <w:p>
      <w:pPr>
        <w:widowControl/>
        <w:adjustRightInd w:val="0"/>
        <w:snapToGrid w:val="0"/>
        <w:spacing w:line="360" w:lineRule="auto"/>
        <w:ind w:firstLine="562" w:firstLineChars="200"/>
        <w:jc w:val="left"/>
        <w:rPr>
          <w:rFonts w:ascii="黑体" w:hAnsi="黑体" w:eastAsia="黑体" w:cs="宋体"/>
          <w:b/>
          <w:color w:val="000000" w:themeColor="text1"/>
          <w:kern w:val="0"/>
          <w:sz w:val="28"/>
          <w:szCs w:val="28"/>
        </w:rPr>
      </w:pPr>
      <w:r>
        <w:rPr>
          <w:rFonts w:hint="eastAsia" w:ascii="黑体" w:hAnsi="黑体" w:eastAsia="黑体" w:cs="宋体"/>
          <w:b/>
          <w:color w:val="000000" w:themeColor="text1"/>
          <w:kern w:val="0"/>
          <w:sz w:val="28"/>
          <w:szCs w:val="28"/>
        </w:rPr>
        <w:t>6．举办者履责</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Calibri"/>
          <w:b/>
          <w:color w:val="000000" w:themeColor="text1"/>
          <w:kern w:val="0"/>
          <w:sz w:val="28"/>
          <w:szCs w:val="28"/>
        </w:rPr>
        <w:t>6</w:t>
      </w:r>
      <w:r>
        <w:rPr>
          <w:rFonts w:ascii="宋体" w:hAnsi="宋体" w:eastAsia="宋体" w:cs="Calibri"/>
          <w:b/>
          <w:color w:val="000000" w:themeColor="text1"/>
          <w:kern w:val="0"/>
          <w:sz w:val="28"/>
          <w:szCs w:val="28"/>
        </w:rPr>
        <w:t>.</w:t>
      </w:r>
      <w:r>
        <w:rPr>
          <w:rFonts w:hint="eastAsia" w:ascii="宋体" w:hAnsi="宋体" w:eastAsia="宋体" w:cs="Calibri"/>
          <w:b/>
          <w:color w:val="000000" w:themeColor="text1"/>
          <w:kern w:val="0"/>
          <w:sz w:val="28"/>
          <w:szCs w:val="28"/>
        </w:rPr>
        <w:t>1</w:t>
      </w:r>
      <w:r>
        <w:rPr>
          <w:rFonts w:hint="eastAsia" w:ascii="宋体" w:hAnsi="宋体" w:eastAsia="宋体" w:cs="宋体"/>
          <w:b/>
          <w:color w:val="000000" w:themeColor="text1"/>
          <w:kern w:val="0"/>
          <w:sz w:val="28"/>
          <w:szCs w:val="28"/>
        </w:rPr>
        <w:t>经费</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各级政府、区教育局、区财政局高度重视职业教育发展，从政策和财力方面均予以支持。</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201</w:t>
      </w:r>
      <w:r>
        <w:rPr>
          <w:rFonts w:hint="eastAsia" w:ascii="宋体" w:hAnsi="宋体" w:eastAsia="宋体" w:cs="Calibri"/>
          <w:color w:val="000000" w:themeColor="text1"/>
          <w:kern w:val="0"/>
          <w:sz w:val="28"/>
          <w:szCs w:val="28"/>
        </w:rPr>
        <w:t>8</w:t>
      </w:r>
      <w:r>
        <w:rPr>
          <w:rFonts w:hint="eastAsia" w:ascii="宋体" w:hAnsi="宋体" w:eastAsia="宋体" w:cs="宋体"/>
          <w:color w:val="000000" w:themeColor="text1"/>
          <w:kern w:val="0"/>
          <w:sz w:val="28"/>
          <w:szCs w:val="28"/>
        </w:rPr>
        <w:t>年中央财政投入经费</w:t>
      </w:r>
      <w:r>
        <w:rPr>
          <w:rFonts w:hint="eastAsia" w:ascii="宋体" w:hAnsi="宋体" w:eastAsia="宋体" w:cs="Calibri"/>
          <w:color w:val="000000" w:themeColor="text1"/>
          <w:kern w:val="0"/>
          <w:sz w:val="28"/>
          <w:szCs w:val="28"/>
        </w:rPr>
        <w:t>59.78</w:t>
      </w:r>
      <w:r>
        <w:rPr>
          <w:rFonts w:hint="eastAsia" w:ascii="宋体" w:hAnsi="宋体" w:eastAsia="宋体" w:cs="宋体"/>
          <w:color w:val="000000" w:themeColor="text1"/>
          <w:kern w:val="0"/>
          <w:sz w:val="28"/>
          <w:szCs w:val="28"/>
        </w:rPr>
        <w:t>万元，地方财政投入经费</w:t>
      </w:r>
      <w:r>
        <w:rPr>
          <w:rFonts w:hint="eastAsia" w:ascii="宋体" w:hAnsi="宋体" w:eastAsia="宋体" w:cs="Calibri"/>
          <w:color w:val="000000" w:themeColor="text1"/>
          <w:kern w:val="0"/>
          <w:sz w:val="28"/>
          <w:szCs w:val="28"/>
        </w:rPr>
        <w:t>4056.77</w:t>
      </w:r>
      <w:r>
        <w:rPr>
          <w:rFonts w:hint="eastAsia" w:ascii="宋体" w:hAnsi="宋体" w:eastAsia="宋体" w:cs="宋体"/>
          <w:color w:val="000000" w:themeColor="text1"/>
          <w:kern w:val="0"/>
          <w:sz w:val="28"/>
          <w:szCs w:val="28"/>
        </w:rPr>
        <w:t>万元，生均拨款</w:t>
      </w:r>
      <w:r>
        <w:rPr>
          <w:rFonts w:hint="eastAsia" w:ascii="宋体" w:hAnsi="宋体" w:eastAsia="宋体" w:cs="Calibri"/>
          <w:color w:val="000000" w:themeColor="text1"/>
          <w:kern w:val="0"/>
          <w:sz w:val="28"/>
          <w:szCs w:val="28"/>
        </w:rPr>
        <w:t>2</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2959</w:t>
      </w:r>
      <w:r>
        <w:rPr>
          <w:rFonts w:hint="eastAsia" w:ascii="宋体" w:hAnsi="宋体" w:eastAsia="宋体" w:cs="宋体"/>
          <w:color w:val="000000" w:themeColor="text1"/>
          <w:kern w:val="0"/>
          <w:sz w:val="28"/>
          <w:szCs w:val="28"/>
        </w:rPr>
        <w:t>万元。在项目投入方面，中等职业学校国家助学金补助经费46.78万元， 9+3免费职业教育计划补助资金,省级专项资金71.45万元，中央专项资金13万元，教学改革经费28.29万元，教科研经费6.81万元。</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Calibri"/>
          <w:b/>
          <w:color w:val="000000" w:themeColor="text1"/>
          <w:kern w:val="0"/>
          <w:sz w:val="28"/>
          <w:szCs w:val="28"/>
        </w:rPr>
        <w:t>6</w:t>
      </w:r>
      <w:r>
        <w:rPr>
          <w:rFonts w:ascii="宋体" w:hAnsi="宋体" w:eastAsia="宋体" w:cs="Calibri"/>
          <w:b/>
          <w:color w:val="000000" w:themeColor="text1"/>
          <w:kern w:val="0"/>
          <w:sz w:val="28"/>
          <w:szCs w:val="28"/>
        </w:rPr>
        <w:t>.</w:t>
      </w:r>
      <w:r>
        <w:rPr>
          <w:rFonts w:hint="eastAsia" w:ascii="宋体" w:hAnsi="宋体" w:eastAsia="宋体" w:cs="Calibri"/>
          <w:b/>
          <w:color w:val="000000" w:themeColor="text1"/>
          <w:kern w:val="0"/>
          <w:sz w:val="28"/>
          <w:szCs w:val="28"/>
        </w:rPr>
        <w:t>2</w:t>
      </w:r>
      <w:r>
        <w:rPr>
          <w:rFonts w:hint="eastAsia" w:ascii="宋体" w:hAnsi="宋体" w:eastAsia="宋体" w:cs="宋体"/>
          <w:b/>
          <w:color w:val="000000" w:themeColor="text1"/>
          <w:kern w:val="0"/>
          <w:sz w:val="28"/>
          <w:szCs w:val="28"/>
        </w:rPr>
        <w:t>政策措施</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各级政府和区教育局根据学校的办学章程，赋予了学校充分的办学自主权，在教师编制上给予优先考虑，在外聘教师薪酬上给予照顾。区教育局正在进行普职融通的调研和讨论，为职业教育多元化的发展谋取政策福利，进一步提升职业学校的核心竞争力。</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7．特色创新</w:t>
      </w:r>
    </w:p>
    <w:p>
      <w:pPr>
        <w:widowControl/>
        <w:adjustRightInd w:val="0"/>
        <w:snapToGrid w:val="0"/>
        <w:spacing w:line="360" w:lineRule="auto"/>
        <w:ind w:firstLine="562" w:firstLineChars="200"/>
        <w:jc w:val="left"/>
        <w:rPr>
          <w:rFonts w:ascii="宋体" w:hAnsi="宋体" w:eastAsia="宋体" w:cs="Calibri"/>
          <w:b/>
          <w:color w:val="000000" w:themeColor="text1"/>
          <w:kern w:val="0"/>
          <w:sz w:val="28"/>
          <w:szCs w:val="28"/>
        </w:rPr>
      </w:pPr>
      <w:r>
        <w:rPr>
          <w:rFonts w:hint="eastAsia" w:ascii="宋体" w:hAnsi="宋体" w:eastAsia="宋体" w:cs="Calibri"/>
          <w:b/>
          <w:color w:val="000000" w:themeColor="text1"/>
          <w:kern w:val="0"/>
          <w:sz w:val="28"/>
          <w:szCs w:val="28"/>
        </w:rPr>
        <w:t>7</w:t>
      </w:r>
      <w:r>
        <w:rPr>
          <w:rFonts w:ascii="宋体" w:hAnsi="宋体" w:eastAsia="宋体" w:cs="Calibri"/>
          <w:b/>
          <w:color w:val="000000" w:themeColor="text1"/>
          <w:kern w:val="0"/>
          <w:sz w:val="28"/>
          <w:szCs w:val="28"/>
        </w:rPr>
        <w:t>.</w:t>
      </w:r>
      <w:r>
        <w:rPr>
          <w:rFonts w:hint="eastAsia" w:ascii="宋体" w:hAnsi="宋体" w:eastAsia="宋体" w:cs="Calibri"/>
          <w:b/>
          <w:color w:val="000000" w:themeColor="text1"/>
          <w:kern w:val="0"/>
          <w:sz w:val="28"/>
          <w:szCs w:val="28"/>
        </w:rPr>
        <w:t>1  创新项目</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Times New Roman"/>
          <w:bCs/>
          <w:color w:val="000000" w:themeColor="text1"/>
          <w:sz w:val="28"/>
          <w:szCs w:val="28"/>
        </w:rPr>
        <w:t>以</w:t>
      </w:r>
      <w:r>
        <w:rPr>
          <w:rFonts w:ascii="宋体" w:hAnsi="宋体" w:eastAsia="宋体" w:cs="Times New Roman"/>
          <w:bCs/>
          <w:color w:val="000000" w:themeColor="text1"/>
          <w:sz w:val="28"/>
          <w:szCs w:val="28"/>
        </w:rPr>
        <w:t>项目</w:t>
      </w:r>
      <w:r>
        <w:rPr>
          <w:rFonts w:hint="eastAsia" w:ascii="宋体" w:hAnsi="宋体" w:eastAsia="宋体" w:cs="Times New Roman"/>
          <w:bCs/>
          <w:color w:val="000000" w:themeColor="text1"/>
          <w:sz w:val="28"/>
          <w:szCs w:val="28"/>
        </w:rPr>
        <w:t>为</w:t>
      </w:r>
      <w:r>
        <w:rPr>
          <w:rFonts w:ascii="宋体" w:hAnsi="宋体" w:eastAsia="宋体" w:cs="Times New Roman"/>
          <w:bCs/>
          <w:color w:val="000000" w:themeColor="text1"/>
          <w:sz w:val="28"/>
          <w:szCs w:val="28"/>
        </w:rPr>
        <w:t>载体</w:t>
      </w:r>
      <w:r>
        <w:rPr>
          <w:rFonts w:hint="eastAsia" w:ascii="宋体" w:hAnsi="宋体" w:eastAsia="宋体" w:cs="Times New Roman"/>
          <w:bCs/>
          <w:color w:val="000000" w:themeColor="text1"/>
          <w:sz w:val="28"/>
          <w:szCs w:val="28"/>
        </w:rPr>
        <w:t>构建学生综合职业能力评价系统</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hint="eastAsia" w:ascii="宋体" w:hAnsi="宋体" w:eastAsia="宋体" w:cs="Calibri"/>
          <w:b/>
          <w:color w:val="000000" w:themeColor="text1"/>
          <w:kern w:val="0"/>
          <w:sz w:val="28"/>
          <w:szCs w:val="28"/>
        </w:rPr>
        <w:t>7</w:t>
      </w:r>
      <w:r>
        <w:rPr>
          <w:rFonts w:ascii="宋体" w:hAnsi="宋体" w:eastAsia="宋体" w:cs="Calibri"/>
          <w:b/>
          <w:color w:val="000000" w:themeColor="text1"/>
          <w:kern w:val="0"/>
          <w:sz w:val="28"/>
          <w:szCs w:val="28"/>
        </w:rPr>
        <w:t>.</w:t>
      </w:r>
      <w:r>
        <w:rPr>
          <w:rFonts w:hint="eastAsia" w:ascii="宋体" w:hAnsi="宋体" w:eastAsia="宋体" w:cs="Calibri"/>
          <w:b/>
          <w:color w:val="000000" w:themeColor="text1"/>
          <w:kern w:val="0"/>
          <w:sz w:val="28"/>
          <w:szCs w:val="28"/>
        </w:rPr>
        <w:t xml:space="preserve">2  </w:t>
      </w:r>
      <w:r>
        <w:rPr>
          <w:rFonts w:ascii="宋体" w:hAnsi="宋体" w:eastAsia="宋体" w:cs="宋体"/>
          <w:b/>
          <w:color w:val="000000" w:themeColor="text1"/>
          <w:sz w:val="28"/>
          <w:szCs w:val="28"/>
        </w:rPr>
        <w:t>实施背景</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ascii="宋体" w:hAnsi="宋体" w:eastAsia="宋体" w:cs="宋体"/>
          <w:color w:val="000000" w:themeColor="text1"/>
          <w:sz w:val="28"/>
          <w:szCs w:val="28"/>
        </w:rPr>
        <w:t>创新和健全职业教育的质量评价制度，是建设现代职业教育体系的重要内容。以学生的职业素养、工作能力和高质量就业能力、职业发展能力为核心，创新职业学校的内部质量评价制度</w:t>
      </w:r>
      <w:r>
        <w:rPr>
          <w:rFonts w:hint="eastAsia" w:ascii="宋体" w:hAnsi="宋体" w:eastAsia="宋体" w:cs="宋体"/>
          <w:color w:val="000000" w:themeColor="text1"/>
          <w:sz w:val="28"/>
          <w:szCs w:val="28"/>
        </w:rPr>
        <w:t>，建立开放性的评价系统</w:t>
      </w:r>
      <w:r>
        <w:rPr>
          <w:rFonts w:ascii="宋体" w:hAnsi="宋体" w:eastAsia="宋体" w:cs="宋体"/>
          <w:color w:val="000000" w:themeColor="text1"/>
          <w:sz w:val="28"/>
          <w:szCs w:val="28"/>
        </w:rPr>
        <w:t>，提高人才培养质量与行业需求的匹配度，进而建立职业学校的内部质量保障机制，是实现这一目标的必要路径和有效突破口。</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客户信息服务专业的专业课程教学改革中使用从企业引入的项目，教学流程模拟工作流程，以项目组为单位，通过完成项目来学习专业知识和技能，教学中强调学生的职业礼仪、工作态度、团队意识的培养，但是学生的学期成绩仍然由任课老师根据学生的出勤、作业及考试成绩予以评定，未能很好地体现出教学改革中的变化，因此改革学生考核评价制度，调整、量化评价内容，引入学生、企业等新的评价主体，变得势在必行。</w:t>
      </w:r>
    </w:p>
    <w:p>
      <w:pPr>
        <w:shd w:val="solid" w:color="FFFFFF" w:fill="auto"/>
        <w:autoSpaceDN w:val="0"/>
        <w:adjustRightInd w:val="0"/>
        <w:snapToGrid w:val="0"/>
        <w:spacing w:line="360" w:lineRule="auto"/>
        <w:ind w:firstLine="562" w:firstLineChars="200"/>
        <w:rPr>
          <w:rFonts w:ascii="宋体" w:hAnsi="宋体" w:eastAsia="宋体" w:cs="宋体"/>
          <w:b/>
          <w:color w:val="000000" w:themeColor="text1"/>
          <w:sz w:val="28"/>
          <w:szCs w:val="28"/>
        </w:rPr>
      </w:pPr>
      <w:r>
        <w:rPr>
          <w:rFonts w:hint="eastAsia" w:ascii="宋体" w:hAnsi="宋体" w:eastAsia="宋体" w:cs="Calibri"/>
          <w:b/>
          <w:color w:val="000000" w:themeColor="text1"/>
          <w:kern w:val="0"/>
          <w:sz w:val="28"/>
          <w:szCs w:val="28"/>
        </w:rPr>
        <w:t>7</w:t>
      </w:r>
      <w:r>
        <w:rPr>
          <w:rFonts w:ascii="宋体" w:hAnsi="宋体" w:eastAsia="宋体" w:cs="Calibri"/>
          <w:b/>
          <w:color w:val="000000" w:themeColor="text1"/>
          <w:kern w:val="0"/>
          <w:sz w:val="28"/>
          <w:szCs w:val="28"/>
        </w:rPr>
        <w:t>.</w:t>
      </w:r>
      <w:r>
        <w:rPr>
          <w:rFonts w:hint="eastAsia" w:ascii="宋体" w:hAnsi="宋体" w:eastAsia="宋体" w:cs="Calibri"/>
          <w:b/>
          <w:color w:val="000000" w:themeColor="text1"/>
          <w:kern w:val="0"/>
          <w:sz w:val="28"/>
          <w:szCs w:val="28"/>
        </w:rPr>
        <w:t xml:space="preserve">3  </w:t>
      </w:r>
      <w:r>
        <w:rPr>
          <w:rFonts w:ascii="宋体" w:hAnsi="宋体" w:eastAsia="宋体" w:cs="宋体"/>
          <w:b/>
          <w:color w:val="000000" w:themeColor="text1"/>
          <w:sz w:val="28"/>
          <w:szCs w:val="28"/>
        </w:rPr>
        <w:t>主要目标</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转变强调专业能力培养的传统思想，树立培养学生综合职业能力的理念；</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建立可量化的综合职业能力评价标准和指标体系；</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探索以项目为载体的多元评价模式；</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促进教师、学生共同成长。</w:t>
      </w:r>
    </w:p>
    <w:p>
      <w:pPr>
        <w:shd w:val="solid" w:color="FFFFFF" w:fill="auto"/>
        <w:autoSpaceDN w:val="0"/>
        <w:adjustRightInd w:val="0"/>
        <w:snapToGrid w:val="0"/>
        <w:spacing w:line="360" w:lineRule="auto"/>
        <w:ind w:firstLine="562" w:firstLineChars="200"/>
        <w:rPr>
          <w:rFonts w:ascii="宋体" w:hAnsi="宋体" w:eastAsia="宋体" w:cs="宋体"/>
          <w:b/>
          <w:color w:val="000000" w:themeColor="text1"/>
          <w:sz w:val="28"/>
          <w:szCs w:val="28"/>
        </w:rPr>
      </w:pPr>
      <w:r>
        <w:rPr>
          <w:rFonts w:hint="eastAsia" w:ascii="宋体" w:hAnsi="宋体" w:eastAsia="宋体" w:cs="Calibri"/>
          <w:b/>
          <w:color w:val="000000" w:themeColor="text1"/>
          <w:kern w:val="0"/>
          <w:sz w:val="28"/>
          <w:szCs w:val="28"/>
        </w:rPr>
        <w:t>7</w:t>
      </w:r>
      <w:r>
        <w:rPr>
          <w:rFonts w:ascii="宋体" w:hAnsi="宋体" w:eastAsia="宋体" w:cs="Calibri"/>
          <w:b/>
          <w:color w:val="000000" w:themeColor="text1"/>
          <w:kern w:val="0"/>
          <w:sz w:val="28"/>
          <w:szCs w:val="28"/>
        </w:rPr>
        <w:t>.</w:t>
      </w:r>
      <w:r>
        <w:rPr>
          <w:rFonts w:hint="eastAsia" w:ascii="宋体" w:hAnsi="宋体" w:eastAsia="宋体" w:cs="Calibri"/>
          <w:b/>
          <w:color w:val="000000" w:themeColor="text1"/>
          <w:kern w:val="0"/>
          <w:sz w:val="28"/>
          <w:szCs w:val="28"/>
        </w:rPr>
        <w:t xml:space="preserve">4  </w:t>
      </w:r>
      <w:r>
        <w:rPr>
          <w:rFonts w:ascii="宋体" w:hAnsi="宋体" w:eastAsia="宋体" w:cs="宋体"/>
          <w:b/>
          <w:color w:val="000000" w:themeColor="text1"/>
          <w:sz w:val="28"/>
          <w:szCs w:val="28"/>
        </w:rPr>
        <w:t>工作过程</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4</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 xml:space="preserve">1  </w:t>
      </w:r>
      <w:r>
        <w:rPr>
          <w:rFonts w:hint="eastAsia" w:ascii="宋体" w:hAnsi="宋体" w:eastAsia="宋体" w:cs="宋体"/>
          <w:color w:val="000000" w:themeColor="text1"/>
          <w:sz w:val="28"/>
          <w:szCs w:val="28"/>
        </w:rPr>
        <w:t>校企共同界定综合职业能力内容</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ascii="宋体" w:hAnsi="宋体" w:eastAsia="宋体" w:cs="宋体"/>
          <w:color w:val="000000" w:themeColor="text1"/>
          <w:sz w:val="28"/>
          <w:szCs w:val="28"/>
        </w:rPr>
        <w:t>客户信息服务</w:t>
      </w:r>
      <w:r>
        <w:rPr>
          <w:rFonts w:hint="eastAsia" w:ascii="宋体" w:hAnsi="宋体" w:eastAsia="宋体" w:cs="宋体"/>
          <w:color w:val="000000" w:themeColor="text1"/>
          <w:sz w:val="28"/>
          <w:szCs w:val="28"/>
        </w:rPr>
        <w:t>行业</w:t>
      </w:r>
      <w:r>
        <w:rPr>
          <w:rFonts w:ascii="宋体" w:hAnsi="宋体" w:eastAsia="宋体" w:cs="宋体"/>
          <w:color w:val="000000" w:themeColor="text1"/>
          <w:sz w:val="28"/>
          <w:szCs w:val="28"/>
        </w:rPr>
        <w:t>是生产型服务业中一个新兴行业，</w:t>
      </w:r>
      <w:r>
        <w:rPr>
          <w:rFonts w:hint="eastAsia" w:ascii="宋体" w:hAnsi="宋体" w:eastAsia="宋体" w:cs="宋体"/>
          <w:color w:val="000000" w:themeColor="text1"/>
          <w:sz w:val="28"/>
          <w:szCs w:val="28"/>
        </w:rPr>
        <w:t>主要是</w:t>
      </w:r>
      <w:r>
        <w:rPr>
          <w:rFonts w:ascii="宋体" w:hAnsi="宋体" w:eastAsia="宋体" w:cs="宋体"/>
          <w:color w:val="000000" w:themeColor="text1"/>
          <w:sz w:val="28"/>
          <w:szCs w:val="28"/>
        </w:rPr>
        <w:t>直接面对客户提供专业化的技术、资讯、推送等服务</w:t>
      </w:r>
      <w:r>
        <w:rPr>
          <w:rFonts w:hint="eastAsia" w:ascii="宋体" w:hAnsi="宋体" w:eastAsia="宋体" w:cs="宋体"/>
          <w:color w:val="000000" w:themeColor="text1"/>
          <w:sz w:val="28"/>
          <w:szCs w:val="28"/>
        </w:rPr>
        <w:t>。它</w:t>
      </w:r>
      <w:r>
        <w:rPr>
          <w:rFonts w:ascii="宋体" w:hAnsi="宋体" w:eastAsia="宋体" w:cs="宋体"/>
          <w:color w:val="000000" w:themeColor="text1"/>
          <w:sz w:val="28"/>
          <w:szCs w:val="28"/>
        </w:rPr>
        <w:t>需要员工</w:t>
      </w:r>
      <w:r>
        <w:rPr>
          <w:rFonts w:hint="eastAsia" w:ascii="宋体" w:hAnsi="宋体" w:eastAsia="宋体" w:cs="宋体"/>
          <w:color w:val="000000" w:themeColor="text1"/>
          <w:sz w:val="28"/>
          <w:szCs w:val="28"/>
        </w:rPr>
        <w:t>不仅</w:t>
      </w:r>
      <w:r>
        <w:rPr>
          <w:rFonts w:ascii="宋体" w:hAnsi="宋体" w:eastAsia="宋体" w:cs="宋体"/>
          <w:color w:val="000000" w:themeColor="text1"/>
          <w:sz w:val="28"/>
          <w:szCs w:val="28"/>
        </w:rPr>
        <w:t>具备专业知识、技术服务能力，还需要具备良好的职业素养、人际交往能力、沟通表达能力、解决问题的方法能力等等，综合起来表现为胜任工作的能力。经过与企业的深入沟通交流，</w:t>
      </w:r>
      <w:r>
        <w:rPr>
          <w:rFonts w:hint="eastAsia" w:ascii="宋体" w:hAnsi="宋体" w:eastAsia="宋体" w:cs="宋体"/>
          <w:color w:val="000000" w:themeColor="text1"/>
          <w:sz w:val="28"/>
          <w:szCs w:val="28"/>
        </w:rPr>
        <w:t>确定出本专业学生应具备以下几方面素质：</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（1）职业素养</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职业礼仪：包含学生自身的仪容、仪表、仪态；对教师、企业、同学的尊重；工作环境、工作用具的清洁、爱护；良好的安全意识。</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工作态度：包含守时、守纪、积极主动的参与项目活动。</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团队意识：包含良好的沟通、交流、倾听等能力。</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（2）专业能力</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基本技能：包含对办公软件、文字录入速度、普通话的掌握。</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专向技能：包含按照行业、专业要求完成项目，专业技能好。</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4</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 xml:space="preserve">2  </w:t>
      </w:r>
      <w:r>
        <w:rPr>
          <w:rFonts w:ascii="宋体" w:hAnsi="宋体" w:eastAsia="宋体" w:cs="宋体"/>
          <w:color w:val="000000" w:themeColor="text1"/>
          <w:sz w:val="28"/>
          <w:szCs w:val="28"/>
        </w:rPr>
        <w:t>建立并完善考核评价</w:t>
      </w:r>
      <w:r>
        <w:rPr>
          <w:rFonts w:hint="eastAsia" w:ascii="宋体" w:hAnsi="宋体" w:eastAsia="宋体" w:cs="宋体"/>
          <w:color w:val="000000" w:themeColor="text1"/>
          <w:sz w:val="28"/>
          <w:szCs w:val="28"/>
        </w:rPr>
        <w:t>系统</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（1）全程性评价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学生每学期的学业评价由三部分构成：校内项目测评、校外实训测评、期末专业测评。</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校内项目测评：由</w:t>
      </w:r>
      <w:r>
        <w:rPr>
          <w:rFonts w:ascii="宋体" w:hAnsi="宋体" w:eastAsia="宋体" w:cs="宋体"/>
          <w:color w:val="000000" w:themeColor="text1"/>
          <w:sz w:val="28"/>
          <w:szCs w:val="28"/>
        </w:rPr>
        <w:t>学校选择在行业内居于领先地位、校企开展了深度合作的企业，如四川佰合国利</w:t>
      </w:r>
      <w:r>
        <w:rPr>
          <w:rFonts w:hint="eastAsia" w:ascii="宋体" w:hAnsi="宋体" w:eastAsia="宋体" w:cs="宋体"/>
          <w:color w:val="000000" w:themeColor="text1"/>
          <w:sz w:val="28"/>
          <w:szCs w:val="28"/>
        </w:rPr>
        <w:t>、华迪信息有限公司</w:t>
      </w:r>
      <w:r>
        <w:rPr>
          <w:rFonts w:ascii="宋体" w:hAnsi="宋体" w:eastAsia="宋体" w:cs="宋体"/>
          <w:color w:val="000000" w:themeColor="text1"/>
          <w:sz w:val="28"/>
          <w:szCs w:val="28"/>
        </w:rPr>
        <w:t>等，企业提供真实工作任务和生产流程，学校将其转化为项目课程，根据企业的生产流程安排教学流程，</w:t>
      </w:r>
      <w:r>
        <w:rPr>
          <w:rFonts w:hint="eastAsia" w:ascii="宋体" w:hAnsi="宋体" w:eastAsia="宋体" w:cs="宋体"/>
          <w:color w:val="000000" w:themeColor="text1"/>
          <w:sz w:val="28"/>
          <w:szCs w:val="28"/>
        </w:rPr>
        <w:t>每门课程均由多个项目构成。学生5-6人组成项目组，指定学生担任项目经理。通过完成项目进行专业学习，项目结束后即对学生进行相应的项目评价。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校外</w:t>
      </w:r>
      <w:r>
        <w:rPr>
          <w:rFonts w:ascii="宋体" w:hAnsi="宋体" w:eastAsia="宋体" w:cs="宋体"/>
          <w:color w:val="000000" w:themeColor="text1"/>
          <w:sz w:val="28"/>
          <w:szCs w:val="28"/>
        </w:rPr>
        <w:t>实训</w:t>
      </w:r>
      <w:r>
        <w:rPr>
          <w:rFonts w:hint="eastAsia" w:ascii="宋体" w:hAnsi="宋体" w:eastAsia="宋体" w:cs="宋体"/>
          <w:color w:val="000000" w:themeColor="text1"/>
          <w:sz w:val="28"/>
          <w:szCs w:val="28"/>
        </w:rPr>
        <w:t>测评：</w:t>
      </w:r>
      <w:r>
        <w:rPr>
          <w:rFonts w:ascii="宋体" w:hAnsi="宋体" w:eastAsia="宋体" w:cs="宋体"/>
          <w:color w:val="000000" w:themeColor="text1"/>
          <w:sz w:val="28"/>
          <w:szCs w:val="28"/>
        </w:rPr>
        <w:t>学期企业实训为期一个月，学生以班为建制进入企业</w:t>
      </w:r>
      <w:r>
        <w:rPr>
          <w:rFonts w:hint="eastAsia" w:ascii="宋体" w:hAnsi="宋体" w:eastAsia="宋体" w:cs="宋体"/>
          <w:color w:val="000000" w:themeColor="text1"/>
          <w:sz w:val="28"/>
          <w:szCs w:val="28"/>
        </w:rPr>
        <w:t>，实训结束对学生进行项目评价。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ascii="宋体" w:hAnsi="宋体" w:eastAsia="宋体" w:cs="宋体"/>
          <w:color w:val="000000" w:themeColor="text1"/>
          <w:sz w:val="28"/>
          <w:szCs w:val="28"/>
        </w:rPr>
        <w:t>期末</w:t>
      </w:r>
      <w:r>
        <w:rPr>
          <w:rFonts w:hint="eastAsia" w:ascii="宋体" w:hAnsi="宋体" w:eastAsia="宋体" w:cs="宋体"/>
          <w:color w:val="000000" w:themeColor="text1"/>
          <w:sz w:val="28"/>
          <w:szCs w:val="28"/>
        </w:rPr>
        <w:t>企业测评：期末测评实行“考教分离”，由联办企业根据课程目标编写试题，企业组织学生理论、实际操作考试、阅卷，形成期末行业技能考核成绩。做到客观公正、符合行业要求的评价学生知识、技能的掌握程度。</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（2）多元化评价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无论是校内项目测评，还是实训测评，均由学生、教师、企业共同评价。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学生评价分成三部分：</w:t>
      </w:r>
      <w:r>
        <w:rPr>
          <w:rFonts w:ascii="宋体" w:hAnsi="宋体" w:eastAsia="宋体" w:cs="宋体"/>
          <w:color w:val="000000" w:themeColor="text1"/>
          <w:sz w:val="28"/>
          <w:szCs w:val="28"/>
        </w:rPr>
        <w:t>学生自我评价，</w:t>
      </w:r>
      <w:r>
        <w:rPr>
          <w:rFonts w:hint="eastAsia" w:ascii="宋体" w:hAnsi="宋体" w:eastAsia="宋体" w:cs="宋体"/>
          <w:color w:val="000000" w:themeColor="text1"/>
          <w:sz w:val="28"/>
          <w:szCs w:val="28"/>
        </w:rPr>
        <w:t>项目</w:t>
      </w:r>
      <w:r>
        <w:rPr>
          <w:rFonts w:ascii="宋体" w:hAnsi="宋体" w:eastAsia="宋体" w:cs="宋体"/>
          <w:color w:val="000000" w:themeColor="text1"/>
          <w:sz w:val="28"/>
          <w:szCs w:val="28"/>
        </w:rPr>
        <w:t>组内的成员互评，项目经理对组员评价</w:t>
      </w:r>
      <w:r>
        <w:rPr>
          <w:rFonts w:hint="eastAsia" w:ascii="宋体" w:hAnsi="宋体" w:eastAsia="宋体" w:cs="宋体"/>
          <w:color w:val="000000" w:themeColor="text1"/>
          <w:sz w:val="28"/>
          <w:szCs w:val="28"/>
        </w:rPr>
        <w:t>。</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教师评价一般由任课教师以及教授相同课程的其他专业教师共同完成。</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企业评价一般由联办企业派遣1-3名企业一线员工参与评价。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（3）全面性评价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根据对综合职业能力的认识，学校设计出量化的评价标准，从职业礼仪、工作态度、团队意识、基本技能、专向技能五个大项共计21个小项对学生的职业素养、专业能力进行评价考核。（项目实施评价表见附录一）</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（4）数字化评价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学校根据评价主体、评价内容编制出“</w:t>
      </w:r>
      <w:r>
        <w:rPr>
          <w:rFonts w:ascii="宋体" w:hAnsi="宋体" w:eastAsia="宋体" w:cs="宋体"/>
          <w:color w:val="000000" w:themeColor="text1"/>
          <w:sz w:val="28"/>
          <w:szCs w:val="28"/>
        </w:rPr>
        <w:t>学生项目评测系统</w:t>
      </w:r>
      <w:r>
        <w:rPr>
          <w:rFonts w:hint="eastAsia" w:ascii="宋体" w:hAnsi="宋体" w:eastAsia="宋体" w:cs="宋体"/>
          <w:color w:val="000000" w:themeColor="text1"/>
          <w:sz w:val="28"/>
          <w:szCs w:val="28"/>
        </w:rPr>
        <w:t>”管理程序，</w:t>
      </w:r>
      <w:r>
        <w:rPr>
          <w:rFonts w:ascii="宋体" w:hAnsi="宋体" w:eastAsia="宋体" w:cs="宋体"/>
          <w:color w:val="000000" w:themeColor="text1"/>
          <w:sz w:val="28"/>
          <w:szCs w:val="28"/>
        </w:rPr>
        <w:t xml:space="preserve"> </w:t>
      </w:r>
      <w:r>
        <w:rPr>
          <w:rFonts w:hint="eastAsia" w:ascii="宋体" w:hAnsi="宋体" w:eastAsia="宋体" w:cs="宋体"/>
          <w:color w:val="000000" w:themeColor="text1"/>
          <w:sz w:val="28"/>
          <w:szCs w:val="28"/>
        </w:rPr>
        <w:t>项目结束后通过程序学生、教师、企业完成项目评价。得到评价成绩，形成每名学生的项目评价折线图，根据折线图教师对学生进行相应的专业指导，逐渐培养学生正确的自我认知。</w:t>
      </w:r>
    </w:p>
    <w:p>
      <w:pPr>
        <w:shd w:val="solid" w:color="FFFFFF" w:fill="auto"/>
        <w:autoSpaceDN w:val="0"/>
        <w:adjustRightInd w:val="0"/>
        <w:snapToGrid w:val="0"/>
        <w:spacing w:line="360" w:lineRule="auto"/>
        <w:ind w:firstLine="562" w:firstLineChars="200"/>
        <w:rPr>
          <w:rFonts w:ascii="宋体" w:hAnsi="宋体" w:eastAsia="宋体" w:cs="宋体"/>
          <w:b/>
          <w:color w:val="000000" w:themeColor="text1"/>
          <w:sz w:val="28"/>
          <w:szCs w:val="28"/>
        </w:rPr>
      </w:pPr>
      <w:r>
        <w:rPr>
          <w:rFonts w:hint="eastAsia" w:ascii="宋体" w:hAnsi="宋体" w:eastAsia="宋体" w:cs="Calibri"/>
          <w:b/>
          <w:color w:val="000000" w:themeColor="text1"/>
          <w:kern w:val="0"/>
          <w:sz w:val="28"/>
          <w:szCs w:val="28"/>
        </w:rPr>
        <w:t>7</w:t>
      </w:r>
      <w:r>
        <w:rPr>
          <w:rFonts w:ascii="宋体" w:hAnsi="宋体" w:eastAsia="宋体" w:cs="Calibri"/>
          <w:b/>
          <w:color w:val="000000" w:themeColor="text1"/>
          <w:kern w:val="0"/>
          <w:sz w:val="28"/>
          <w:szCs w:val="28"/>
        </w:rPr>
        <w:t>.</w:t>
      </w:r>
      <w:r>
        <w:rPr>
          <w:rFonts w:hint="eastAsia" w:ascii="宋体" w:hAnsi="宋体" w:eastAsia="宋体" w:cs="Calibri"/>
          <w:b/>
          <w:color w:val="000000" w:themeColor="text1"/>
          <w:kern w:val="0"/>
          <w:sz w:val="28"/>
          <w:szCs w:val="28"/>
        </w:rPr>
        <w:t xml:space="preserve">5  </w:t>
      </w:r>
      <w:r>
        <w:rPr>
          <w:rFonts w:hint="eastAsia" w:ascii="宋体" w:hAnsi="宋体" w:eastAsia="宋体" w:cs="宋体"/>
          <w:b/>
          <w:color w:val="000000" w:themeColor="text1"/>
          <w:sz w:val="28"/>
          <w:szCs w:val="28"/>
        </w:rPr>
        <w:t>条件保障</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5</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 xml:space="preserve">1  </w:t>
      </w:r>
      <w:r>
        <w:rPr>
          <w:rFonts w:hint="eastAsia" w:ascii="宋体" w:hAnsi="宋体" w:eastAsia="宋体" w:cs="宋体"/>
          <w:color w:val="000000" w:themeColor="text1"/>
          <w:sz w:val="28"/>
          <w:szCs w:val="28"/>
        </w:rPr>
        <w:t>标准先行</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学校一方面与行业密切联系，获得行业评价标准。另一方面聘请了华东师范大学石伟平教授课程专家团队，指定专家与专业团队对接，同时还聘请了企业一线专家组成专家指导委员会，对工作岗位、工作领域进行分析，确定专业主要岗位群和工作任务及职业能力，剥离出学生需要培养的各项能力，确定教学内容及调整评价内容和评价方式，制订出项目评价标准。</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5</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 xml:space="preserve">2  </w:t>
      </w:r>
      <w:r>
        <w:rPr>
          <w:rFonts w:hint="eastAsia" w:ascii="宋体" w:hAnsi="宋体" w:eastAsia="宋体" w:cs="宋体"/>
          <w:color w:val="000000" w:themeColor="text1"/>
          <w:sz w:val="28"/>
          <w:szCs w:val="28"/>
        </w:rPr>
        <w:t>企业支持</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 xml:space="preserve">联办企业积极参与到评价标准的制订、职业能力的分析，同时提供教学中使用的项目和项目评审的专家。另外联办企业还专门安排部门经理、资深员工制订方案、制度、考核方法对学生在企业实训进行管理、考评，同时协助专业部设计项目、考试题目对学生、老师进行行业技能考核。 </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5</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 xml:space="preserve">3  </w:t>
      </w:r>
      <w:r>
        <w:rPr>
          <w:rFonts w:hint="eastAsia" w:ascii="宋体" w:hAnsi="宋体" w:eastAsia="宋体" w:cs="宋体"/>
          <w:color w:val="000000" w:themeColor="text1"/>
          <w:sz w:val="28"/>
          <w:szCs w:val="28"/>
        </w:rPr>
        <w:t>学校配合</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学校示范校建设办专门抽调骨干教师组成管理团队，全程跟进项目教学、学生实训、专业测试等工作；上传下达，做好各专业骨干教师与企业专家、华东师大课程专家之间的协调工作；制订相应的政策、制度对参与评价改革的专业骨干教师给予支持。</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5</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 xml:space="preserve">4  </w:t>
      </w:r>
      <w:r>
        <w:rPr>
          <w:rFonts w:hint="eastAsia" w:ascii="宋体" w:hAnsi="宋体" w:eastAsia="宋体" w:cs="宋体"/>
          <w:color w:val="000000" w:themeColor="text1"/>
          <w:sz w:val="28"/>
          <w:szCs w:val="28"/>
        </w:rPr>
        <w:t>经费保障</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充分利用国家示范校建设资金，保障评价模式改革的经费开支。</w:t>
      </w:r>
    </w:p>
    <w:p>
      <w:pPr>
        <w:shd w:val="solid" w:color="FFFFFF" w:fill="auto"/>
        <w:autoSpaceDN w:val="0"/>
        <w:adjustRightInd w:val="0"/>
        <w:snapToGrid w:val="0"/>
        <w:spacing w:line="360" w:lineRule="auto"/>
        <w:ind w:firstLine="562" w:firstLineChars="200"/>
        <w:rPr>
          <w:rFonts w:ascii="宋体" w:hAnsi="宋体" w:eastAsia="宋体" w:cs="宋体"/>
          <w:b/>
          <w:color w:val="000000" w:themeColor="text1"/>
          <w:sz w:val="28"/>
          <w:szCs w:val="28"/>
        </w:rPr>
      </w:pPr>
      <w:r>
        <w:rPr>
          <w:rFonts w:hint="eastAsia" w:ascii="宋体" w:hAnsi="宋体" w:eastAsia="宋体" w:cs="Calibri"/>
          <w:b/>
          <w:color w:val="000000" w:themeColor="text1"/>
          <w:kern w:val="0"/>
          <w:sz w:val="28"/>
          <w:szCs w:val="28"/>
        </w:rPr>
        <w:t>7</w:t>
      </w:r>
      <w:r>
        <w:rPr>
          <w:rFonts w:ascii="宋体" w:hAnsi="宋体" w:eastAsia="宋体" w:cs="Calibri"/>
          <w:b/>
          <w:color w:val="000000" w:themeColor="text1"/>
          <w:kern w:val="0"/>
          <w:sz w:val="28"/>
          <w:szCs w:val="28"/>
        </w:rPr>
        <w:t>.</w:t>
      </w:r>
      <w:r>
        <w:rPr>
          <w:rFonts w:hint="eastAsia" w:ascii="宋体" w:hAnsi="宋体" w:eastAsia="宋体" w:cs="Calibri"/>
          <w:b/>
          <w:color w:val="000000" w:themeColor="text1"/>
          <w:kern w:val="0"/>
          <w:sz w:val="28"/>
          <w:szCs w:val="28"/>
        </w:rPr>
        <w:t xml:space="preserve">6 </w:t>
      </w:r>
      <w:r>
        <w:rPr>
          <w:rFonts w:hint="eastAsia" w:ascii="宋体" w:hAnsi="宋体" w:eastAsia="宋体" w:cs="宋体"/>
          <w:b/>
          <w:color w:val="000000" w:themeColor="text1"/>
          <w:sz w:val="28"/>
          <w:szCs w:val="28"/>
        </w:rPr>
        <w:t>成果与影响</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6</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 xml:space="preserve">1  </w:t>
      </w:r>
      <w:r>
        <w:rPr>
          <w:rFonts w:hint="eastAsia" w:ascii="宋体" w:hAnsi="宋体" w:eastAsia="宋体" w:cs="宋体"/>
          <w:color w:val="000000" w:themeColor="text1"/>
          <w:sz w:val="28"/>
          <w:szCs w:val="28"/>
        </w:rPr>
        <w:t>实施以能力为本位的评价系统，评价理念有突破。</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 xml:space="preserve">传统的职业教育学生评价系统主要考核学生的专业知识和技能的掌握情况。本专业新的评价系统，不仅考核学生的专业知识、技能的学习，同时还参考企业员工的职业能力要求，设计涵盖多方面能力的评价内容，较好地体现了“以能力为本位，全面考察学生综合职业能力”的思想，突破了传统的评价理念。 </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6</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 xml:space="preserve">2  </w:t>
      </w:r>
      <w:r>
        <w:rPr>
          <w:rFonts w:hint="eastAsia" w:ascii="宋体" w:hAnsi="宋体" w:eastAsia="宋体" w:cs="宋体"/>
          <w:color w:val="000000" w:themeColor="text1"/>
          <w:sz w:val="28"/>
          <w:szCs w:val="28"/>
        </w:rPr>
        <w:t>建立起综合职业能力评价标准，评价指标有突破。</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学校与企业专家、职教专家共同探讨，设计出为企业认可的综合职业能力评价标准和量化的评价指标，突破了传统观念中认为职业素质无法量化的思想，评价指标有突破。</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6</w:t>
      </w:r>
      <w:r>
        <w:rPr>
          <w:rFonts w:ascii="宋体" w:hAnsi="宋体" w:eastAsia="宋体" w:cs="Calibri"/>
          <w:color w:val="000000" w:themeColor="text1"/>
          <w:kern w:val="0"/>
          <w:sz w:val="28"/>
          <w:szCs w:val="28"/>
        </w:rPr>
        <w:t>.</w:t>
      </w:r>
      <w:r>
        <w:rPr>
          <w:rFonts w:hint="eastAsia" w:ascii="宋体" w:hAnsi="宋体" w:eastAsia="宋体" w:cs="宋体"/>
          <w:color w:val="000000" w:themeColor="text1"/>
          <w:sz w:val="28"/>
          <w:szCs w:val="28"/>
        </w:rPr>
        <w:t>3  发挥专业优势设计考核程序，评价手段有突破。</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学校引入信息化手段，组织专业教师编写了“</w:t>
      </w:r>
      <w:r>
        <w:rPr>
          <w:rFonts w:ascii="宋体" w:hAnsi="宋体" w:eastAsia="宋体" w:cs="宋体"/>
          <w:color w:val="000000" w:themeColor="text1"/>
          <w:sz w:val="28"/>
          <w:szCs w:val="28"/>
        </w:rPr>
        <w:t>学生项目评测系统</w:t>
      </w:r>
      <w:r>
        <w:rPr>
          <w:rFonts w:hint="eastAsia" w:ascii="宋体" w:hAnsi="宋体" w:eastAsia="宋体" w:cs="宋体"/>
          <w:color w:val="000000" w:themeColor="text1"/>
          <w:sz w:val="28"/>
          <w:szCs w:val="28"/>
        </w:rPr>
        <w:t>”程序， 将整体评价电子化、系统化。学生的测评数据均保存在网络服务器中，做到了数据的安全保存，提高了数据分析的效率，使评价过程更客观、公正。</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6</w:t>
      </w:r>
      <w:r>
        <w:rPr>
          <w:rFonts w:ascii="宋体" w:hAnsi="宋体" w:eastAsia="宋体" w:cs="Calibri"/>
          <w:color w:val="000000" w:themeColor="text1"/>
          <w:kern w:val="0"/>
          <w:sz w:val="28"/>
          <w:szCs w:val="28"/>
        </w:rPr>
        <w:t>.</w:t>
      </w:r>
      <w:r>
        <w:rPr>
          <w:rFonts w:hint="eastAsia" w:ascii="宋体" w:hAnsi="宋体" w:eastAsia="宋体" w:cs="宋体"/>
          <w:color w:val="000000" w:themeColor="text1"/>
          <w:sz w:val="28"/>
          <w:szCs w:val="28"/>
        </w:rPr>
        <w:t>4  促进学生综合职业能力的提升，成效显著。</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项目载体下的综合职业能力评价体系的构建和实施，有效促进了教学内容、教学方法的改革，得以真正实现培养学生综合职业能力的目的。学生的学习积极性、主动性明显提高，团队合作意识增强，自学能力得到锻炼，发现问题、分析问题和解决问题的能力明显提高；学生的语言表达能力、与人交流能力、自我展示能力都得到很大提升。通过企业实训，更加了解自己今后将要进入的行业、企业，找到自己的工作方向。学生毕业后自我满意度，企业满意度均有很大提升。</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6</w:t>
      </w:r>
      <w:r>
        <w:rPr>
          <w:rFonts w:ascii="宋体" w:hAnsi="宋体" w:eastAsia="宋体" w:cs="Calibri"/>
          <w:color w:val="000000" w:themeColor="text1"/>
          <w:kern w:val="0"/>
          <w:sz w:val="28"/>
          <w:szCs w:val="28"/>
        </w:rPr>
        <w:t>.</w:t>
      </w:r>
      <w:r>
        <w:rPr>
          <w:rFonts w:hint="eastAsia" w:ascii="宋体" w:hAnsi="宋体" w:eastAsia="宋体" w:cs="宋体"/>
          <w:color w:val="000000" w:themeColor="text1"/>
          <w:sz w:val="28"/>
          <w:szCs w:val="28"/>
        </w:rPr>
        <w:t>5  促进专业教师教育教学思想提升，成效显著。</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专业骨干教师通过评价系统改革，逐步认识到自己肩负着培养学生各项能力的责任和义务，从而更加努力地思考教学方法的改革，思考德育在专业教学中的渗透，促进了教师个人的专业成长和发展。无论是教师的专业技能、教改科研能力均有所提升，相关论文多篇获奖。</w:t>
      </w:r>
    </w:p>
    <w:p>
      <w:pPr>
        <w:shd w:val="solid" w:color="FFFFFF" w:fill="auto"/>
        <w:autoSpaceDN w:val="0"/>
        <w:adjustRightInd w:val="0"/>
        <w:snapToGrid w:val="0"/>
        <w:spacing w:line="360" w:lineRule="auto"/>
        <w:ind w:firstLine="562" w:firstLineChars="200"/>
        <w:rPr>
          <w:rFonts w:ascii="宋体" w:hAnsi="宋体" w:eastAsia="宋体" w:cs="宋体"/>
          <w:b/>
          <w:color w:val="000000" w:themeColor="text1"/>
          <w:sz w:val="28"/>
          <w:szCs w:val="28"/>
        </w:rPr>
      </w:pPr>
      <w:r>
        <w:rPr>
          <w:rFonts w:hint="eastAsia" w:ascii="宋体" w:hAnsi="宋体" w:eastAsia="宋体" w:cs="Calibri"/>
          <w:b/>
          <w:color w:val="000000" w:themeColor="text1"/>
          <w:kern w:val="0"/>
          <w:sz w:val="28"/>
          <w:szCs w:val="28"/>
        </w:rPr>
        <w:t>7</w:t>
      </w:r>
      <w:r>
        <w:rPr>
          <w:rFonts w:ascii="宋体" w:hAnsi="宋体" w:eastAsia="宋体" w:cs="Calibri"/>
          <w:b/>
          <w:color w:val="000000" w:themeColor="text1"/>
          <w:kern w:val="0"/>
          <w:sz w:val="28"/>
          <w:szCs w:val="28"/>
        </w:rPr>
        <w:t>.</w:t>
      </w:r>
      <w:r>
        <w:rPr>
          <w:rFonts w:hint="eastAsia" w:ascii="宋体" w:hAnsi="宋体" w:eastAsia="宋体" w:cs="Calibri"/>
          <w:b/>
          <w:color w:val="000000" w:themeColor="text1"/>
          <w:kern w:val="0"/>
          <w:sz w:val="28"/>
          <w:szCs w:val="28"/>
        </w:rPr>
        <w:t xml:space="preserve">7  </w:t>
      </w:r>
      <w:r>
        <w:rPr>
          <w:rFonts w:hint="eastAsia" w:ascii="宋体" w:hAnsi="宋体" w:eastAsia="宋体" w:cs="宋体"/>
          <w:b/>
          <w:color w:val="000000" w:themeColor="text1"/>
          <w:sz w:val="28"/>
          <w:szCs w:val="28"/>
        </w:rPr>
        <w:t>体会与思考</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通过评价体系的改革，我们有如下体会：</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宋体"/>
          <w:color w:val="000000" w:themeColor="text1"/>
          <w:sz w:val="28"/>
          <w:szCs w:val="28"/>
        </w:rPr>
        <w:t>1 全面推广评价系统，培养学生综合能力</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评价模式改革目前主要应用于专业课教学，但对学生综合职业能力的评价应是所有教师共同的工作。下一阶段需要与其他教师共同探讨如何在文化基础课中应用、改进评价系统，使学生得到更多的锻炼与提高。</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宋体"/>
          <w:color w:val="000000" w:themeColor="text1"/>
          <w:sz w:val="28"/>
          <w:szCs w:val="28"/>
        </w:rPr>
        <w:t>2  应更加深度的校企合作</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评价系统的改革和应用离不开企业的大力支持。下一步应加强与行业协会的联系，及时获得行业最新的标准和要求，完善、细化评价的各项评价指标；同时与企业形成更紧密的关系，达到更切合学生实际，切合企业需求，促进学生成长。</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Calibri"/>
          <w:color w:val="000000" w:themeColor="text1"/>
          <w:kern w:val="0"/>
          <w:sz w:val="28"/>
          <w:szCs w:val="28"/>
        </w:rPr>
        <w:t>7</w:t>
      </w:r>
      <w:r>
        <w:rPr>
          <w:rFonts w:ascii="宋体" w:hAnsi="宋体" w:eastAsia="宋体" w:cs="Calibri"/>
          <w:color w:val="000000" w:themeColor="text1"/>
          <w:kern w:val="0"/>
          <w:sz w:val="28"/>
          <w:szCs w:val="28"/>
        </w:rPr>
        <w:t>.</w:t>
      </w:r>
      <w:r>
        <w:rPr>
          <w:rFonts w:hint="eastAsia" w:ascii="宋体" w:hAnsi="宋体" w:eastAsia="宋体" w:cs="宋体"/>
          <w:color w:val="000000" w:themeColor="text1"/>
          <w:sz w:val="28"/>
          <w:szCs w:val="28"/>
        </w:rPr>
        <w:t>3  应加大课程改革的力度</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评价系统离不开课程教学，项目载体的选择，项目教学的实施直接关系到评价指标的准确度，学生自我认知的成长。下一步需要加大课程改革的力度，使课程的项目化教学更符合学生的学习规律，企业的工作流程。</w:t>
      </w:r>
    </w:p>
    <w:p>
      <w:pPr>
        <w:spacing w:line="360" w:lineRule="auto"/>
        <w:ind w:firstLine="562" w:firstLineChars="200"/>
        <w:rPr>
          <w:rFonts w:ascii="黑体" w:hAnsi="黑体" w:eastAsia="黑体" w:cs="宋体"/>
          <w:b/>
          <w:color w:val="000000" w:themeColor="text1"/>
          <w:sz w:val="28"/>
          <w:szCs w:val="28"/>
        </w:rPr>
      </w:pPr>
      <w:r>
        <w:rPr>
          <w:rFonts w:hint="eastAsia" w:ascii="黑体" w:hAnsi="黑体" w:eastAsia="黑体" w:cs="宋体"/>
          <w:b/>
          <w:color w:val="000000" w:themeColor="text1"/>
          <w:sz w:val="28"/>
          <w:szCs w:val="28"/>
        </w:rPr>
        <w:t>8．主要问题与改进措施</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ascii="宋体" w:hAnsi="宋体" w:eastAsia="宋体" w:cs="Calibri"/>
          <w:b/>
          <w:color w:val="000000" w:themeColor="text1"/>
          <w:kern w:val="0"/>
          <w:sz w:val="28"/>
          <w:szCs w:val="28"/>
        </w:rPr>
        <w:t xml:space="preserve">8.1 </w:t>
      </w:r>
      <w:r>
        <w:rPr>
          <w:rFonts w:ascii="宋体" w:hAnsi="宋体" w:eastAsia="宋体" w:cs="宋体"/>
          <w:b/>
          <w:color w:val="000000" w:themeColor="text1"/>
          <w:kern w:val="0"/>
          <w:sz w:val="28"/>
          <w:szCs w:val="28"/>
        </w:rPr>
        <w:t>主要问题</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8.1.1</w:t>
      </w:r>
      <w:r>
        <w:rPr>
          <w:rFonts w:hint="eastAsia" w:ascii="宋体" w:hAnsi="宋体" w:eastAsia="宋体" w:cs="宋体"/>
          <w:color w:val="000000" w:themeColor="text1"/>
          <w:kern w:val="0"/>
          <w:sz w:val="28"/>
          <w:szCs w:val="28"/>
        </w:rPr>
        <w:t>招生规模缩小</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学校招生规模近年来不断缩小，给专业发展和学校发展带来了危机。</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8.1.2</w:t>
      </w:r>
      <w:r>
        <w:rPr>
          <w:rFonts w:ascii="宋体" w:hAnsi="宋体" w:eastAsia="宋体" w:cs="宋体"/>
          <w:color w:val="000000" w:themeColor="text1"/>
          <w:kern w:val="0"/>
          <w:sz w:val="28"/>
          <w:szCs w:val="28"/>
        </w:rPr>
        <w:t>教师的主动性和积极性不高</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在现有绩效背景下，缺乏激励机制，教师的主动性和积极性受到影响。</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Calibri"/>
          <w:color w:val="000000" w:themeColor="text1"/>
          <w:kern w:val="0"/>
          <w:sz w:val="28"/>
          <w:szCs w:val="28"/>
        </w:rPr>
        <w:t>8.1.3</w:t>
      </w:r>
      <w:r>
        <w:rPr>
          <w:rFonts w:ascii="宋体" w:hAnsi="宋体" w:eastAsia="宋体" w:cs="宋体"/>
          <w:color w:val="000000" w:themeColor="text1"/>
          <w:kern w:val="0"/>
          <w:sz w:val="28"/>
          <w:szCs w:val="28"/>
        </w:rPr>
        <w:t>师资培训力度不够</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受政策性的影响，教师出国培训和接受高层次的机会不多，限制了教育视野。</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rPr>
      </w:pPr>
      <w:r>
        <w:rPr>
          <w:rFonts w:ascii="宋体" w:hAnsi="宋体" w:eastAsia="宋体" w:cs="宋体"/>
          <w:b/>
          <w:color w:val="000000" w:themeColor="text1"/>
          <w:kern w:val="0"/>
          <w:sz w:val="28"/>
          <w:szCs w:val="28"/>
        </w:rPr>
        <w:t>8.2 改进措施</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宋体"/>
          <w:color w:val="000000" w:themeColor="text1"/>
          <w:kern w:val="0"/>
          <w:sz w:val="28"/>
          <w:szCs w:val="28"/>
        </w:rPr>
        <w:t>8.2.1</w:t>
      </w:r>
      <w:r>
        <w:rPr>
          <w:rFonts w:hint="eastAsia" w:ascii="宋体" w:hAnsi="宋体" w:eastAsia="宋体" w:cs="宋体"/>
          <w:color w:val="000000" w:themeColor="text1"/>
          <w:kern w:val="0"/>
          <w:sz w:val="28"/>
          <w:szCs w:val="28"/>
        </w:rPr>
        <w:t>努力扩大招生规模</w:t>
      </w:r>
    </w:p>
    <w:p>
      <w:pPr>
        <w:widowControl/>
        <w:adjustRightInd w:val="0"/>
        <w:snapToGrid w:val="0"/>
        <w:spacing w:line="360" w:lineRule="auto"/>
        <w:ind w:firstLine="560" w:firstLineChars="200"/>
        <w:jc w:val="left"/>
        <w:rPr>
          <w:rFonts w:hint="eastAsia" w:ascii="宋体" w:hAnsi="宋体" w:eastAsia="宋体" w:cs="宋体"/>
          <w:color w:val="000000" w:themeColor="text1"/>
          <w:kern w:val="0"/>
          <w:sz w:val="28"/>
          <w:szCs w:val="28"/>
        </w:rPr>
      </w:pPr>
      <w:r>
        <w:rPr>
          <w:rFonts w:ascii="宋体" w:hAnsi="宋体" w:eastAsia="宋体" w:cs="宋体"/>
          <w:color w:val="000000" w:themeColor="text1"/>
          <w:kern w:val="0"/>
          <w:sz w:val="28"/>
          <w:szCs w:val="28"/>
        </w:rPr>
        <w:t>狠抓办学质量，走内涵式发展道路，</w:t>
      </w:r>
      <w:r>
        <w:rPr>
          <w:rFonts w:hint="eastAsia" w:ascii="宋体" w:hAnsi="宋体" w:eastAsia="宋体" w:cs="宋体"/>
          <w:color w:val="000000" w:themeColor="text1"/>
          <w:kern w:val="0"/>
          <w:sz w:val="28"/>
          <w:szCs w:val="28"/>
        </w:rPr>
        <w:t>努力提升学校和专业的核心竞争力，同时争取区教育部门的支持，再加上学校招生办和全校老师的共同努力，多管齐下，争取完成招生任务，努力扩大招生规模。</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宋体"/>
          <w:color w:val="000000" w:themeColor="text1"/>
          <w:kern w:val="0"/>
          <w:sz w:val="28"/>
          <w:szCs w:val="28"/>
        </w:rPr>
        <w:t>8.2.2改善教师待遇</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改进和完善学校教师激励机制，内部挖潜，逐步提高教师待遇。</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宋体"/>
          <w:color w:val="000000" w:themeColor="text1"/>
          <w:kern w:val="0"/>
          <w:sz w:val="28"/>
          <w:szCs w:val="28"/>
        </w:rPr>
        <w:t>8.2.3增加培训机会</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rPr>
      </w:pPr>
      <w:r>
        <w:rPr>
          <w:rFonts w:ascii="宋体" w:hAnsi="宋体" w:eastAsia="宋体" w:cs="宋体"/>
          <w:color w:val="000000" w:themeColor="text1"/>
          <w:kern w:val="0"/>
          <w:sz w:val="28"/>
          <w:szCs w:val="28"/>
        </w:rPr>
        <w:t>建议教育主管部门为职业教育教师的培训搭建更多的平台，在教师培训的人员安排上进一步做到统筹安排，让更多的教师有参加高层次高规格的培训机会。</w:t>
      </w:r>
    </w:p>
    <w:p>
      <w:pPr>
        <w:widowControl/>
        <w:adjustRightInd w:val="0"/>
        <w:snapToGrid w:val="0"/>
        <w:spacing w:line="360" w:lineRule="auto"/>
        <w:ind w:firstLine="560" w:firstLineChars="200"/>
        <w:jc w:val="left"/>
        <w:rPr>
          <w:rFonts w:ascii="宋体" w:hAnsi="宋体" w:cs="宋体"/>
          <w:color w:val="000000" w:themeColor="text1"/>
          <w:sz w:val="28"/>
          <w:szCs w:val="28"/>
        </w:rPr>
      </w:pPr>
    </w:p>
    <w:p>
      <w:pPr>
        <w:widowControl/>
        <w:adjustRightInd w:val="0"/>
        <w:snapToGrid w:val="0"/>
        <w:spacing w:line="360" w:lineRule="auto"/>
        <w:ind w:firstLine="560" w:firstLineChars="200"/>
        <w:jc w:val="left"/>
        <w:rPr>
          <w:rFonts w:ascii="宋体" w:hAnsi="宋体" w:cs="宋体"/>
          <w:color w:val="000000" w:themeColor="text1"/>
          <w:sz w:val="28"/>
          <w:szCs w:val="28"/>
        </w:rPr>
      </w:pPr>
    </w:p>
    <w:p>
      <w:pPr>
        <w:widowControl/>
        <w:adjustRightInd w:val="0"/>
        <w:snapToGrid w:val="0"/>
        <w:spacing w:line="360" w:lineRule="auto"/>
        <w:ind w:firstLine="4900" w:firstLineChars="1750"/>
        <w:jc w:val="left"/>
        <w:rPr>
          <w:rFonts w:ascii="宋体" w:hAnsi="宋体" w:cs="宋体"/>
          <w:color w:val="000000" w:themeColor="text1"/>
          <w:sz w:val="28"/>
          <w:szCs w:val="28"/>
        </w:rPr>
      </w:pPr>
      <w:r>
        <w:rPr>
          <w:rFonts w:hint="eastAsia" w:ascii="宋体" w:hAnsi="宋体" w:cs="宋体"/>
          <w:color w:val="000000" w:themeColor="text1"/>
          <w:sz w:val="28"/>
          <w:szCs w:val="28"/>
        </w:rPr>
        <w:t>成都市现代职业技术学校</w:t>
      </w:r>
    </w:p>
    <w:p>
      <w:pPr>
        <w:widowControl/>
        <w:adjustRightInd w:val="0"/>
        <w:snapToGrid w:val="0"/>
        <w:spacing w:line="360" w:lineRule="auto"/>
        <w:ind w:firstLine="4900" w:firstLineChars="1750"/>
        <w:jc w:val="left"/>
        <w:rPr>
          <w:rFonts w:ascii="宋体" w:hAnsi="宋体" w:cs="宋体"/>
          <w:color w:val="000000" w:themeColor="text1"/>
          <w:sz w:val="28"/>
          <w:szCs w:val="28"/>
        </w:rPr>
      </w:pPr>
      <w:r>
        <w:rPr>
          <w:rFonts w:hint="eastAsia" w:ascii="宋体" w:hAnsi="宋体" w:cs="宋体"/>
          <w:color w:val="000000" w:themeColor="text1"/>
          <w:sz w:val="28"/>
          <w:szCs w:val="28"/>
        </w:rPr>
        <w:t xml:space="preserve">  2018年12月28日</w:t>
      </w: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6BE0"/>
    <w:rsid w:val="00017623"/>
    <w:rsid w:val="00053CE1"/>
    <w:rsid w:val="00072015"/>
    <w:rsid w:val="00093CB2"/>
    <w:rsid w:val="000C2605"/>
    <w:rsid w:val="000D5731"/>
    <w:rsid w:val="00110768"/>
    <w:rsid w:val="00133DBA"/>
    <w:rsid w:val="00164108"/>
    <w:rsid w:val="00166868"/>
    <w:rsid w:val="0017743E"/>
    <w:rsid w:val="001A3493"/>
    <w:rsid w:val="001A4CDD"/>
    <w:rsid w:val="001B6B6E"/>
    <w:rsid w:val="001C220A"/>
    <w:rsid w:val="001D1845"/>
    <w:rsid w:val="001F5D20"/>
    <w:rsid w:val="0022505E"/>
    <w:rsid w:val="00234DF5"/>
    <w:rsid w:val="002376B9"/>
    <w:rsid w:val="00245E29"/>
    <w:rsid w:val="00267599"/>
    <w:rsid w:val="002925E6"/>
    <w:rsid w:val="002D1CC6"/>
    <w:rsid w:val="002D320B"/>
    <w:rsid w:val="00315754"/>
    <w:rsid w:val="00340E4C"/>
    <w:rsid w:val="00382D7D"/>
    <w:rsid w:val="003851C4"/>
    <w:rsid w:val="003A40F5"/>
    <w:rsid w:val="003C6785"/>
    <w:rsid w:val="003C7058"/>
    <w:rsid w:val="003D079D"/>
    <w:rsid w:val="00423890"/>
    <w:rsid w:val="004332C9"/>
    <w:rsid w:val="00457451"/>
    <w:rsid w:val="004B0E88"/>
    <w:rsid w:val="004D2F24"/>
    <w:rsid w:val="00513933"/>
    <w:rsid w:val="00514AE9"/>
    <w:rsid w:val="005873D3"/>
    <w:rsid w:val="005A6F5F"/>
    <w:rsid w:val="005B58A9"/>
    <w:rsid w:val="005C7970"/>
    <w:rsid w:val="005D7224"/>
    <w:rsid w:val="005F1A9A"/>
    <w:rsid w:val="005F58B2"/>
    <w:rsid w:val="00627321"/>
    <w:rsid w:val="00627954"/>
    <w:rsid w:val="00636E3A"/>
    <w:rsid w:val="006508CF"/>
    <w:rsid w:val="00654A69"/>
    <w:rsid w:val="00667D85"/>
    <w:rsid w:val="006A5E95"/>
    <w:rsid w:val="006E3865"/>
    <w:rsid w:val="006F1C90"/>
    <w:rsid w:val="00700A97"/>
    <w:rsid w:val="00732506"/>
    <w:rsid w:val="00732742"/>
    <w:rsid w:val="00733AC0"/>
    <w:rsid w:val="00733C5A"/>
    <w:rsid w:val="0077783C"/>
    <w:rsid w:val="00791476"/>
    <w:rsid w:val="00793C62"/>
    <w:rsid w:val="007B30C5"/>
    <w:rsid w:val="00832D09"/>
    <w:rsid w:val="00837328"/>
    <w:rsid w:val="0086421B"/>
    <w:rsid w:val="00864260"/>
    <w:rsid w:val="0088722F"/>
    <w:rsid w:val="008A2245"/>
    <w:rsid w:val="008D4E86"/>
    <w:rsid w:val="0090097D"/>
    <w:rsid w:val="00914EFF"/>
    <w:rsid w:val="0092027F"/>
    <w:rsid w:val="009321C1"/>
    <w:rsid w:val="00973367"/>
    <w:rsid w:val="00976AA5"/>
    <w:rsid w:val="0098062F"/>
    <w:rsid w:val="009A5589"/>
    <w:rsid w:val="009D4EB3"/>
    <w:rsid w:val="009E7BD3"/>
    <w:rsid w:val="009F2985"/>
    <w:rsid w:val="009F2A13"/>
    <w:rsid w:val="00A53517"/>
    <w:rsid w:val="00A8238F"/>
    <w:rsid w:val="00A9151B"/>
    <w:rsid w:val="00A94B09"/>
    <w:rsid w:val="00AA6DDF"/>
    <w:rsid w:val="00AB2F15"/>
    <w:rsid w:val="00AC6F34"/>
    <w:rsid w:val="00B85517"/>
    <w:rsid w:val="00B96BE0"/>
    <w:rsid w:val="00BA7676"/>
    <w:rsid w:val="00BB6FBE"/>
    <w:rsid w:val="00C24C4E"/>
    <w:rsid w:val="00C25525"/>
    <w:rsid w:val="00C5042F"/>
    <w:rsid w:val="00C96341"/>
    <w:rsid w:val="00CB5B3C"/>
    <w:rsid w:val="00CD6131"/>
    <w:rsid w:val="00CF074E"/>
    <w:rsid w:val="00CF2A8E"/>
    <w:rsid w:val="00CF3ED8"/>
    <w:rsid w:val="00D16E10"/>
    <w:rsid w:val="00D17537"/>
    <w:rsid w:val="00D36A8F"/>
    <w:rsid w:val="00D601DB"/>
    <w:rsid w:val="00D63B56"/>
    <w:rsid w:val="00D671ED"/>
    <w:rsid w:val="00D73299"/>
    <w:rsid w:val="00E04ABD"/>
    <w:rsid w:val="00E07D03"/>
    <w:rsid w:val="00E13F9A"/>
    <w:rsid w:val="00E306DC"/>
    <w:rsid w:val="00E35F35"/>
    <w:rsid w:val="00E446F5"/>
    <w:rsid w:val="00E60B89"/>
    <w:rsid w:val="00E70F86"/>
    <w:rsid w:val="00E72DE7"/>
    <w:rsid w:val="00EB0FEC"/>
    <w:rsid w:val="00EB7DE9"/>
    <w:rsid w:val="00EE52F2"/>
    <w:rsid w:val="00EF25F2"/>
    <w:rsid w:val="00EF2B5C"/>
    <w:rsid w:val="00F37831"/>
    <w:rsid w:val="00F61603"/>
    <w:rsid w:val="00F67022"/>
    <w:rsid w:val="00F97591"/>
    <w:rsid w:val="00FA02B2"/>
    <w:rsid w:val="00FA4005"/>
    <w:rsid w:val="00FB64F7"/>
    <w:rsid w:val="00FB7A70"/>
    <w:rsid w:val="00FE36C6"/>
    <w:rsid w:val="00FF4F84"/>
    <w:rsid w:val="00FF6828"/>
    <w:rsid w:val="02D46D16"/>
    <w:rsid w:val="04E83783"/>
    <w:rsid w:val="077D35BC"/>
    <w:rsid w:val="0C151340"/>
    <w:rsid w:val="28067620"/>
    <w:rsid w:val="44E563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unhideWhenUsed/>
    <w:qFormat/>
    <w:uiPriority w:val="99"/>
    <w:pPr>
      <w:ind w:left="100" w:leftChars="2500"/>
    </w:pPr>
  </w:style>
  <w:style w:type="paragraph" w:styleId="4">
    <w:name w:val="Balloon Text"/>
    <w:basedOn w:val="1"/>
    <w:link w:val="11"/>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Emphasis"/>
    <w:basedOn w:val="9"/>
    <w:qFormat/>
    <w:uiPriority w:val="20"/>
    <w:rPr>
      <w:i/>
      <w:iCs/>
    </w:rPr>
  </w:style>
  <w:style w:type="character" w:customStyle="1" w:styleId="11">
    <w:name w:val="批注框文本 Char"/>
    <w:basedOn w:val="9"/>
    <w:link w:val="4"/>
    <w:semiHidden/>
    <w:qFormat/>
    <w:uiPriority w:val="99"/>
    <w:rPr>
      <w:sz w:val="18"/>
      <w:szCs w:val="18"/>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2 Char"/>
    <w:basedOn w:val="9"/>
    <w:link w:val="2"/>
    <w:qFormat/>
    <w:uiPriority w:val="9"/>
    <w:rPr>
      <w:rFonts w:ascii="宋体" w:hAnsi="宋体" w:eastAsia="宋体" w:cs="宋体"/>
      <w:b/>
      <w:bCs/>
      <w:kern w:val="0"/>
      <w:sz w:val="36"/>
      <w:szCs w:val="36"/>
    </w:rPr>
  </w:style>
  <w:style w:type="paragraph" w:customStyle="1" w:styleId="15">
    <w:name w:val="列出段落1"/>
    <w:basedOn w:val="1"/>
    <w:qFormat/>
    <w:uiPriority w:val="0"/>
    <w:pPr>
      <w:ind w:firstLine="420" w:firstLineChars="200"/>
    </w:pPr>
    <w:rPr>
      <w:rFonts w:ascii="Calibri" w:hAnsi="Calibri" w:eastAsia="宋体" w:cs="Times New Roman"/>
    </w:rPr>
  </w:style>
  <w:style w:type="character" w:customStyle="1" w:styleId="16">
    <w:name w:val="日期 Char"/>
    <w:basedOn w:val="9"/>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75F08-EBC6-41A9-ABEB-DF2970ED730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1779</Words>
  <Characters>10142</Characters>
  <Lines>84</Lines>
  <Paragraphs>23</Paragraphs>
  <TotalTime>273</TotalTime>
  <ScaleCrop>false</ScaleCrop>
  <LinksUpToDate>false</LinksUpToDate>
  <CharactersWithSpaces>11898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2018-01-02T05:48:00Z</dcterms:created>
  <dc:creator>whz</dc:creator>
  <cp:lastModifiedBy>吉吉</cp:lastModifiedBy>
  <dcterms:modified xsi:type="dcterms:W3CDTF">2021-10-27T12:16:53Z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72B481D57C924233BE1F61FA71C93B6D</vt:lpwstr>
  </property>
</Properties>
</file>