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734" w:rsidRDefault="00D23734" w:rsidP="00E7781B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</w:p>
    <w:p w:rsidR="00D23734" w:rsidRDefault="00D23734" w:rsidP="00E7781B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0"/>
          <w:szCs w:val="30"/>
        </w:rPr>
      </w:pPr>
    </w:p>
    <w:p w:rsidR="00535F31" w:rsidRPr="00C712E9" w:rsidRDefault="00C712E9" w:rsidP="00535F31">
      <w:pPr>
        <w:adjustRightInd w:val="0"/>
        <w:snapToGrid w:val="0"/>
        <w:jc w:val="center"/>
        <w:rPr>
          <w:rFonts w:ascii="黑体" w:eastAsia="黑体" w:hAnsi="黑体" w:hint="eastAsia"/>
          <w:b/>
          <w:sz w:val="56"/>
          <w:szCs w:val="56"/>
        </w:rPr>
      </w:pPr>
      <w:r w:rsidRPr="00C712E9">
        <w:rPr>
          <w:rFonts w:ascii="黑体" w:eastAsia="黑体" w:hAnsi="黑体"/>
          <w:b/>
          <w:sz w:val="56"/>
          <w:szCs w:val="56"/>
        </w:rPr>
        <w:t>XXX</w:t>
      </w:r>
      <w:r w:rsidRPr="00C712E9">
        <w:rPr>
          <w:rFonts w:ascii="黑体" w:eastAsia="黑体" w:hAnsi="黑体" w:hint="eastAsia"/>
          <w:b/>
          <w:sz w:val="56"/>
          <w:szCs w:val="56"/>
        </w:rPr>
        <w:t>学校</w:t>
      </w:r>
    </w:p>
    <w:p w:rsidR="00C436CD" w:rsidRPr="00C712E9" w:rsidRDefault="00A7336F" w:rsidP="00A7336F">
      <w:pPr>
        <w:tabs>
          <w:tab w:val="left" w:pos="2244"/>
          <w:tab w:val="center" w:pos="4873"/>
        </w:tabs>
        <w:adjustRightInd w:val="0"/>
        <w:snapToGrid w:val="0"/>
        <w:jc w:val="left"/>
        <w:rPr>
          <w:rFonts w:ascii="黑体" w:eastAsia="黑体" w:hAnsi="黑体"/>
          <w:b/>
          <w:sz w:val="56"/>
          <w:szCs w:val="56"/>
        </w:rPr>
      </w:pPr>
      <w:r w:rsidRPr="00C712E9">
        <w:rPr>
          <w:rFonts w:ascii="黑体" w:eastAsia="黑体" w:hAnsi="黑体"/>
          <w:b/>
          <w:sz w:val="56"/>
          <w:szCs w:val="56"/>
        </w:rPr>
        <w:tab/>
      </w:r>
      <w:r w:rsidRPr="00C712E9">
        <w:rPr>
          <w:rFonts w:ascii="黑体" w:eastAsia="黑体" w:hAnsi="黑体"/>
          <w:b/>
          <w:sz w:val="56"/>
          <w:szCs w:val="56"/>
        </w:rPr>
        <w:tab/>
      </w:r>
      <w:r w:rsidR="00C436CD" w:rsidRPr="00C712E9">
        <w:rPr>
          <w:rFonts w:ascii="黑体" w:eastAsia="黑体" w:hAnsi="黑体" w:hint="eastAsia"/>
          <w:b/>
          <w:sz w:val="56"/>
          <w:szCs w:val="56"/>
        </w:rPr>
        <w:t>学前教育专业</w:t>
      </w:r>
    </w:p>
    <w:p w:rsidR="00D23734" w:rsidRDefault="00D23734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D23734" w:rsidRDefault="00D23734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E7781B" w:rsidRDefault="00E7781B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E7781B" w:rsidRDefault="00E7781B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D23734" w:rsidRDefault="00C436CD" w:rsidP="00E7781B">
      <w:pPr>
        <w:adjustRightInd w:val="0"/>
        <w:snapToGrid w:val="0"/>
        <w:jc w:val="center"/>
        <w:rPr>
          <w:rFonts w:ascii="仿宋" w:eastAsia="仿宋" w:hAnsi="仿宋" w:cs="仿宋"/>
          <w:sz w:val="72"/>
          <w:szCs w:val="72"/>
        </w:rPr>
      </w:pPr>
      <w:r>
        <w:rPr>
          <w:rFonts w:ascii="黑体" w:eastAsia="黑体" w:hAnsi="黑体" w:cs="仿宋" w:hint="eastAsia"/>
          <w:b/>
          <w:sz w:val="72"/>
          <w:szCs w:val="72"/>
        </w:rPr>
        <w:t>人才</w:t>
      </w:r>
      <w:r>
        <w:rPr>
          <w:rFonts w:ascii="黑体" w:eastAsia="黑体" w:hAnsi="黑体" w:cs="仿宋"/>
          <w:b/>
          <w:sz w:val="72"/>
          <w:szCs w:val="72"/>
        </w:rPr>
        <w:t>培养方案</w:t>
      </w:r>
    </w:p>
    <w:p w:rsidR="00D23734" w:rsidRDefault="00D23734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D23734" w:rsidRDefault="00D23734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E7781B" w:rsidRDefault="00E7781B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E7781B" w:rsidRDefault="00E7781B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C436CD" w:rsidRPr="00C436CD" w:rsidRDefault="00C436CD" w:rsidP="00E7781B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  <w:u w:val="single"/>
        </w:rPr>
      </w:pPr>
      <w:r>
        <w:rPr>
          <w:rFonts w:ascii="黑体" w:eastAsia="黑体" w:hAnsi="黑体" w:hint="eastAsia"/>
          <w:sz w:val="44"/>
          <w:szCs w:val="44"/>
        </w:rPr>
        <w:t>专业负责人</w:t>
      </w:r>
      <w:r w:rsidRPr="00C436CD">
        <w:rPr>
          <w:rFonts w:ascii="黑体" w:eastAsia="黑体" w:hAnsi="黑体"/>
          <w:sz w:val="44"/>
          <w:szCs w:val="44"/>
        </w:rPr>
        <w:t>：</w:t>
      </w:r>
      <w:r>
        <w:rPr>
          <w:rFonts w:ascii="黑体" w:eastAsia="黑体" w:hAnsi="黑体" w:hint="eastAsia"/>
          <w:sz w:val="44"/>
          <w:szCs w:val="44"/>
          <w:u w:val="single"/>
        </w:rPr>
        <w:t xml:space="preserve"> X</w:t>
      </w:r>
      <w:r>
        <w:rPr>
          <w:rFonts w:ascii="黑体" w:eastAsia="黑体" w:hAnsi="黑体"/>
          <w:sz w:val="44"/>
          <w:szCs w:val="44"/>
          <w:u w:val="single"/>
        </w:rPr>
        <w:t xml:space="preserve"> </w:t>
      </w:r>
      <w:proofErr w:type="spellStart"/>
      <w:r>
        <w:rPr>
          <w:rFonts w:ascii="黑体" w:eastAsia="黑体" w:hAnsi="黑体" w:hint="eastAsia"/>
          <w:sz w:val="44"/>
          <w:szCs w:val="44"/>
          <w:u w:val="single"/>
        </w:rPr>
        <w:t>X</w:t>
      </w:r>
      <w:proofErr w:type="spellEnd"/>
      <w:r>
        <w:rPr>
          <w:rFonts w:ascii="黑体" w:eastAsia="黑体" w:hAnsi="黑体"/>
          <w:sz w:val="44"/>
          <w:szCs w:val="44"/>
          <w:u w:val="single"/>
        </w:rPr>
        <w:t xml:space="preserve"> </w:t>
      </w:r>
      <w:proofErr w:type="spellStart"/>
      <w:r>
        <w:rPr>
          <w:rFonts w:ascii="黑体" w:eastAsia="黑体" w:hAnsi="黑体" w:hint="eastAsia"/>
          <w:sz w:val="44"/>
          <w:szCs w:val="44"/>
          <w:u w:val="single"/>
        </w:rPr>
        <w:t>X</w:t>
      </w:r>
      <w:proofErr w:type="spellEnd"/>
    </w:p>
    <w:p w:rsidR="00C436CD" w:rsidRPr="00C436CD" w:rsidRDefault="00C436CD" w:rsidP="00E7781B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  <w:u w:val="single"/>
        </w:rPr>
      </w:pPr>
      <w:r>
        <w:rPr>
          <w:rFonts w:ascii="黑体" w:eastAsia="黑体" w:hAnsi="黑体" w:hint="eastAsia"/>
          <w:sz w:val="44"/>
          <w:szCs w:val="44"/>
        </w:rPr>
        <w:t>学 校 校 长</w:t>
      </w:r>
      <w:r w:rsidRPr="00C436CD">
        <w:rPr>
          <w:rFonts w:ascii="黑体" w:eastAsia="黑体" w:hAnsi="黑体"/>
          <w:sz w:val="44"/>
          <w:szCs w:val="44"/>
        </w:rPr>
        <w:t>：</w:t>
      </w:r>
      <w:r>
        <w:rPr>
          <w:rFonts w:ascii="黑体" w:eastAsia="黑体" w:hAnsi="黑体"/>
          <w:sz w:val="44"/>
          <w:szCs w:val="44"/>
          <w:u w:val="single"/>
        </w:rPr>
        <w:t xml:space="preserve"> X </w:t>
      </w:r>
      <w:proofErr w:type="spellStart"/>
      <w:r>
        <w:rPr>
          <w:rFonts w:ascii="黑体" w:eastAsia="黑体" w:hAnsi="黑体"/>
          <w:sz w:val="44"/>
          <w:szCs w:val="44"/>
          <w:u w:val="single"/>
        </w:rPr>
        <w:t>X</w:t>
      </w:r>
      <w:proofErr w:type="spellEnd"/>
      <w:r>
        <w:rPr>
          <w:rFonts w:ascii="黑体" w:eastAsia="黑体" w:hAnsi="黑体"/>
          <w:sz w:val="44"/>
          <w:szCs w:val="44"/>
          <w:u w:val="single"/>
        </w:rPr>
        <w:t xml:space="preserve"> </w:t>
      </w:r>
      <w:proofErr w:type="spellStart"/>
      <w:r>
        <w:rPr>
          <w:rFonts w:ascii="黑体" w:eastAsia="黑体" w:hAnsi="黑体"/>
          <w:sz w:val="44"/>
          <w:szCs w:val="44"/>
          <w:u w:val="single"/>
        </w:rPr>
        <w:t>X</w:t>
      </w:r>
      <w:proofErr w:type="spellEnd"/>
    </w:p>
    <w:p w:rsidR="00C436CD" w:rsidRPr="00C436CD" w:rsidRDefault="00C436CD" w:rsidP="00E7781B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  <w:u w:val="single"/>
        </w:rPr>
      </w:pPr>
      <w:r>
        <w:rPr>
          <w:rFonts w:ascii="黑体" w:eastAsia="黑体" w:hAnsi="黑体" w:hint="eastAsia"/>
          <w:sz w:val="44"/>
          <w:szCs w:val="44"/>
        </w:rPr>
        <w:t>主 管 校 长</w:t>
      </w:r>
      <w:r w:rsidRPr="00C436CD">
        <w:rPr>
          <w:rFonts w:ascii="黑体" w:eastAsia="黑体" w:hAnsi="黑体"/>
          <w:sz w:val="44"/>
          <w:szCs w:val="44"/>
        </w:rPr>
        <w:t>：</w:t>
      </w:r>
      <w:r>
        <w:rPr>
          <w:rFonts w:ascii="黑体" w:eastAsia="黑体" w:hAnsi="黑体"/>
          <w:sz w:val="44"/>
          <w:szCs w:val="44"/>
          <w:u w:val="single"/>
        </w:rPr>
        <w:t xml:space="preserve">X </w:t>
      </w:r>
      <w:proofErr w:type="spellStart"/>
      <w:r>
        <w:rPr>
          <w:rFonts w:ascii="黑体" w:eastAsia="黑体" w:hAnsi="黑体"/>
          <w:sz w:val="44"/>
          <w:szCs w:val="44"/>
          <w:u w:val="single"/>
        </w:rPr>
        <w:t>X</w:t>
      </w:r>
      <w:proofErr w:type="spellEnd"/>
      <w:r>
        <w:rPr>
          <w:rFonts w:ascii="黑体" w:eastAsia="黑体" w:hAnsi="黑体"/>
          <w:sz w:val="44"/>
          <w:szCs w:val="44"/>
          <w:u w:val="single"/>
        </w:rPr>
        <w:t xml:space="preserve"> </w:t>
      </w:r>
      <w:proofErr w:type="spellStart"/>
      <w:r>
        <w:rPr>
          <w:rFonts w:ascii="黑体" w:eastAsia="黑体" w:hAnsi="黑体"/>
          <w:sz w:val="44"/>
          <w:szCs w:val="44"/>
          <w:u w:val="single"/>
        </w:rPr>
        <w:t>X</w:t>
      </w:r>
      <w:proofErr w:type="spellEnd"/>
    </w:p>
    <w:p w:rsidR="00C436CD" w:rsidRPr="00C436CD" w:rsidRDefault="00C436CD" w:rsidP="00E7781B">
      <w:pPr>
        <w:adjustRightInd w:val="0"/>
        <w:snapToGrid w:val="0"/>
        <w:jc w:val="center"/>
        <w:rPr>
          <w:rFonts w:ascii="黑体" w:eastAsia="黑体" w:hAnsi="黑体"/>
          <w:sz w:val="44"/>
          <w:szCs w:val="44"/>
          <w:u w:val="single"/>
        </w:rPr>
      </w:pPr>
      <w:r>
        <w:rPr>
          <w:rFonts w:ascii="黑体" w:eastAsia="黑体" w:hAnsi="黑体" w:hint="eastAsia"/>
          <w:sz w:val="44"/>
          <w:szCs w:val="44"/>
        </w:rPr>
        <w:t xml:space="preserve">教 </w:t>
      </w:r>
      <w:proofErr w:type="gramStart"/>
      <w:r>
        <w:rPr>
          <w:rFonts w:ascii="黑体" w:eastAsia="黑体" w:hAnsi="黑体" w:hint="eastAsia"/>
          <w:sz w:val="44"/>
          <w:szCs w:val="44"/>
        </w:rPr>
        <w:t>务</w:t>
      </w:r>
      <w:proofErr w:type="gramEnd"/>
      <w:r>
        <w:rPr>
          <w:rFonts w:ascii="黑体" w:eastAsia="黑体" w:hAnsi="黑体" w:hint="eastAsia"/>
          <w:sz w:val="44"/>
          <w:szCs w:val="44"/>
        </w:rPr>
        <w:t xml:space="preserve"> 主 任</w:t>
      </w:r>
      <w:r w:rsidRPr="00C436CD">
        <w:rPr>
          <w:rFonts w:ascii="黑体" w:eastAsia="黑体" w:hAnsi="黑体"/>
          <w:sz w:val="44"/>
          <w:szCs w:val="44"/>
        </w:rPr>
        <w:t>：</w:t>
      </w:r>
      <w:r>
        <w:rPr>
          <w:rFonts w:ascii="黑体" w:eastAsia="黑体" w:hAnsi="黑体"/>
          <w:sz w:val="44"/>
          <w:szCs w:val="44"/>
          <w:u w:val="single"/>
        </w:rPr>
        <w:t xml:space="preserve">X </w:t>
      </w:r>
      <w:proofErr w:type="spellStart"/>
      <w:r>
        <w:rPr>
          <w:rFonts w:ascii="黑体" w:eastAsia="黑体" w:hAnsi="黑体"/>
          <w:sz w:val="44"/>
          <w:szCs w:val="44"/>
          <w:u w:val="single"/>
        </w:rPr>
        <w:t>X</w:t>
      </w:r>
      <w:proofErr w:type="spellEnd"/>
      <w:r>
        <w:rPr>
          <w:rFonts w:ascii="黑体" w:eastAsia="黑体" w:hAnsi="黑体"/>
          <w:sz w:val="44"/>
          <w:szCs w:val="44"/>
          <w:u w:val="single"/>
        </w:rPr>
        <w:t xml:space="preserve"> </w:t>
      </w:r>
      <w:proofErr w:type="spellStart"/>
      <w:r>
        <w:rPr>
          <w:rFonts w:ascii="黑体" w:eastAsia="黑体" w:hAnsi="黑体"/>
          <w:sz w:val="44"/>
          <w:szCs w:val="44"/>
          <w:u w:val="single"/>
        </w:rPr>
        <w:t>X</w:t>
      </w:r>
      <w:proofErr w:type="spellEnd"/>
    </w:p>
    <w:p w:rsidR="00D23734" w:rsidRPr="00C436CD" w:rsidRDefault="00D23734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D23734" w:rsidRPr="00C436CD" w:rsidRDefault="00D23734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D23734" w:rsidRDefault="00D23734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D23734" w:rsidRDefault="00D23734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E7781B" w:rsidRDefault="00E7781B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E7781B" w:rsidRDefault="00E7781B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E7781B" w:rsidRDefault="00E7781B" w:rsidP="00E7781B">
      <w:pPr>
        <w:adjustRightInd w:val="0"/>
        <w:snapToGrid w:val="0"/>
        <w:jc w:val="center"/>
        <w:rPr>
          <w:rFonts w:ascii="仿宋" w:eastAsia="仿宋" w:hAnsi="仿宋" w:cs="仿宋"/>
          <w:sz w:val="30"/>
          <w:szCs w:val="30"/>
        </w:rPr>
      </w:pPr>
    </w:p>
    <w:p w:rsidR="00E7781B" w:rsidRDefault="00E7781B" w:rsidP="00C712E9">
      <w:pPr>
        <w:adjustRightInd w:val="0"/>
        <w:snapToGrid w:val="0"/>
        <w:rPr>
          <w:rFonts w:ascii="仿宋" w:eastAsia="仿宋" w:hAnsi="仿宋" w:cs="仿宋" w:hint="eastAsia"/>
          <w:sz w:val="30"/>
          <w:szCs w:val="30"/>
        </w:rPr>
      </w:pPr>
    </w:p>
    <w:p w:rsidR="00D23734" w:rsidRPr="00C436CD" w:rsidRDefault="00C436CD" w:rsidP="00E7781B">
      <w:pPr>
        <w:adjustRightInd w:val="0"/>
        <w:snapToGrid w:val="0"/>
        <w:jc w:val="center"/>
        <w:rPr>
          <w:rFonts w:ascii="华文楷体" w:eastAsia="华文楷体" w:hAnsi="华文楷体" w:cs="仿宋"/>
          <w:sz w:val="32"/>
          <w:szCs w:val="32"/>
        </w:rPr>
      </w:pPr>
      <w:r w:rsidRPr="00C436CD">
        <w:rPr>
          <w:rFonts w:ascii="华文楷体" w:eastAsia="华文楷体" w:hAnsi="华文楷体" w:cs="仿宋" w:hint="eastAsia"/>
          <w:sz w:val="32"/>
          <w:szCs w:val="32"/>
        </w:rPr>
        <w:t>XXXX学校</w:t>
      </w:r>
    </w:p>
    <w:p w:rsidR="00D23734" w:rsidRDefault="00C436CD" w:rsidP="00E7781B">
      <w:pPr>
        <w:adjustRightInd w:val="0"/>
        <w:snapToGrid w:val="0"/>
        <w:jc w:val="center"/>
        <w:rPr>
          <w:rFonts w:ascii="华文楷体" w:eastAsia="华文楷体" w:hAnsi="华文楷体" w:cs="仿宋"/>
          <w:b/>
          <w:sz w:val="32"/>
          <w:szCs w:val="32"/>
        </w:rPr>
      </w:pPr>
      <w:r w:rsidRPr="00C436CD">
        <w:rPr>
          <w:rFonts w:ascii="华文楷体" w:eastAsia="华文楷体" w:hAnsi="华文楷体" w:cs="仿宋" w:hint="eastAsia"/>
          <w:b/>
          <w:sz w:val="32"/>
          <w:szCs w:val="32"/>
        </w:rPr>
        <w:t>二</w:t>
      </w:r>
      <w:proofErr w:type="gramStart"/>
      <w:r w:rsidR="00C712E9">
        <w:rPr>
          <w:rFonts w:ascii="华文楷体" w:eastAsia="华文楷体" w:hAnsi="华文楷体" w:cs="仿宋" w:hint="eastAsia"/>
          <w:b/>
          <w:sz w:val="32"/>
          <w:szCs w:val="32"/>
        </w:rPr>
        <w:t>0</w:t>
      </w:r>
      <w:r w:rsidRPr="00C436CD">
        <w:rPr>
          <w:rFonts w:ascii="华文楷体" w:eastAsia="华文楷体" w:hAnsi="华文楷体" w:cs="仿宋" w:hint="eastAsia"/>
          <w:b/>
          <w:sz w:val="32"/>
          <w:szCs w:val="32"/>
        </w:rPr>
        <w:t>一</w:t>
      </w:r>
      <w:r w:rsidR="00C537BB">
        <w:rPr>
          <w:rFonts w:ascii="华文楷体" w:eastAsia="华文楷体" w:hAnsi="华文楷体" w:cs="仿宋" w:hint="eastAsia"/>
          <w:b/>
          <w:sz w:val="32"/>
          <w:szCs w:val="32"/>
        </w:rPr>
        <w:t>八</w:t>
      </w:r>
      <w:proofErr w:type="gramEnd"/>
      <w:r w:rsidRPr="00C436CD">
        <w:rPr>
          <w:rFonts w:ascii="华文楷体" w:eastAsia="华文楷体" w:hAnsi="华文楷体" w:cs="仿宋"/>
          <w:b/>
          <w:sz w:val="32"/>
          <w:szCs w:val="32"/>
        </w:rPr>
        <w:t>年六月</w:t>
      </w:r>
      <w:r w:rsidR="00C537BB">
        <w:rPr>
          <w:rFonts w:ascii="华文楷体" w:eastAsia="华文楷体" w:hAnsi="华文楷体" w:cs="仿宋" w:hint="eastAsia"/>
          <w:b/>
          <w:sz w:val="32"/>
          <w:szCs w:val="32"/>
        </w:rPr>
        <w:t>制</w:t>
      </w:r>
      <w:r w:rsidR="00C712E9">
        <w:rPr>
          <w:rFonts w:ascii="华文楷体" w:eastAsia="华文楷体" w:hAnsi="华文楷体" w:cs="仿宋" w:hint="eastAsia"/>
          <w:b/>
          <w:sz w:val="32"/>
          <w:szCs w:val="32"/>
        </w:rPr>
        <w:t>订</w:t>
      </w:r>
    </w:p>
    <w:p w:rsidR="00C537BB" w:rsidRPr="00C436CD" w:rsidRDefault="00C537BB" w:rsidP="00E7781B">
      <w:pPr>
        <w:adjustRightInd w:val="0"/>
        <w:snapToGrid w:val="0"/>
        <w:jc w:val="center"/>
        <w:rPr>
          <w:rFonts w:ascii="华文楷体" w:eastAsia="华文楷体" w:hAnsi="华文楷体" w:cs="仿宋"/>
          <w:b/>
          <w:sz w:val="32"/>
          <w:szCs w:val="32"/>
        </w:rPr>
      </w:pPr>
      <w:r>
        <w:rPr>
          <w:rFonts w:ascii="华文楷体" w:eastAsia="华文楷体" w:hAnsi="华文楷体" w:cs="仿宋" w:hint="eastAsia"/>
          <w:b/>
          <w:sz w:val="32"/>
          <w:szCs w:val="32"/>
        </w:rPr>
        <w:t>二</w:t>
      </w:r>
      <w:proofErr w:type="gramStart"/>
      <w:r>
        <w:rPr>
          <w:rFonts w:ascii="华文楷体" w:eastAsia="华文楷体" w:hAnsi="华文楷体" w:cs="仿宋" w:hint="eastAsia"/>
          <w:b/>
          <w:sz w:val="32"/>
          <w:szCs w:val="32"/>
        </w:rPr>
        <w:t>0二</w:t>
      </w:r>
      <w:proofErr w:type="gramEnd"/>
      <w:r>
        <w:rPr>
          <w:rFonts w:ascii="华文楷体" w:eastAsia="华文楷体" w:hAnsi="华文楷体" w:cs="仿宋" w:hint="eastAsia"/>
          <w:b/>
          <w:sz w:val="32"/>
          <w:szCs w:val="32"/>
        </w:rPr>
        <w:t>0年</w:t>
      </w:r>
      <w:r>
        <w:rPr>
          <w:rFonts w:ascii="华文楷体" w:eastAsia="华文楷体" w:hAnsi="华文楷体" w:cs="仿宋"/>
          <w:b/>
          <w:sz w:val="32"/>
          <w:szCs w:val="32"/>
        </w:rPr>
        <w:t>六月修订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id w:val="10504544"/>
        <w:docPartObj>
          <w:docPartGallery w:val="Table of Contents"/>
          <w:docPartUnique/>
        </w:docPartObj>
      </w:sdtPr>
      <w:sdtContent>
        <w:p w:rsidR="002F4A50" w:rsidRPr="002F4A50" w:rsidRDefault="002F4A50" w:rsidP="002F4A50">
          <w:pPr>
            <w:pStyle w:val="TOC"/>
            <w:jc w:val="center"/>
            <w:rPr>
              <w:rFonts w:ascii="楷体" w:eastAsia="楷体" w:hAnsi="楷体"/>
              <w:color w:val="auto"/>
              <w:sz w:val="30"/>
              <w:szCs w:val="30"/>
            </w:rPr>
          </w:pPr>
          <w:r w:rsidRPr="002F4A50">
            <w:rPr>
              <w:rFonts w:ascii="楷体" w:eastAsia="楷体" w:hAnsi="楷体"/>
              <w:color w:val="auto"/>
              <w:sz w:val="30"/>
              <w:szCs w:val="30"/>
              <w:lang w:val="zh-CN"/>
            </w:rPr>
            <w:t>目</w:t>
          </w:r>
          <w:r w:rsidRPr="002F4A50">
            <w:rPr>
              <w:rFonts w:ascii="楷体" w:eastAsia="楷体" w:hAnsi="楷体" w:hint="eastAsia"/>
              <w:color w:val="auto"/>
              <w:sz w:val="30"/>
              <w:szCs w:val="30"/>
              <w:lang w:val="zh-CN"/>
            </w:rPr>
            <w:t xml:space="preserve">  </w:t>
          </w:r>
          <w:r w:rsidRPr="002F4A50">
            <w:rPr>
              <w:rFonts w:ascii="楷体" w:eastAsia="楷体" w:hAnsi="楷体"/>
              <w:color w:val="auto"/>
              <w:sz w:val="30"/>
              <w:szCs w:val="30"/>
              <w:lang w:val="zh-CN"/>
            </w:rPr>
            <w:t>录</w:t>
          </w:r>
        </w:p>
        <w:p w:rsidR="002F4A50" w:rsidRDefault="002F4A50">
          <w:pPr>
            <w:pStyle w:val="11"/>
          </w:pPr>
          <w:r>
            <w:rPr>
              <w:rFonts w:hint="eastAsia"/>
              <w:b/>
            </w:rPr>
            <w:t>一、</w:t>
          </w:r>
          <w:r>
            <w:rPr>
              <w:b/>
            </w:rPr>
            <w:t>专业名称及代码</w:t>
          </w:r>
          <w:r>
            <w:ptab w:relativeTo="margin" w:alignment="right" w:leader="dot"/>
          </w:r>
          <w:r w:rsidR="00A7773D">
            <w:rPr>
              <w:b/>
              <w:lang w:val="zh-CN"/>
            </w:rPr>
            <w:t>1</w:t>
          </w:r>
        </w:p>
        <w:p w:rsidR="002F4A50" w:rsidRPr="002F4A50" w:rsidRDefault="002F4A50" w:rsidP="002F4A50">
          <w:pPr>
            <w:pStyle w:val="11"/>
          </w:pPr>
          <w:r>
            <w:rPr>
              <w:rFonts w:hint="eastAsia"/>
              <w:b/>
            </w:rPr>
            <w:t>二、</w:t>
          </w:r>
          <w:r>
            <w:rPr>
              <w:b/>
            </w:rPr>
            <w:t>入学要求</w:t>
          </w:r>
          <w:r>
            <w:ptab w:relativeTo="margin" w:alignment="right" w:leader="dot"/>
          </w:r>
          <w:r w:rsidR="00A7773D">
            <w:rPr>
              <w:b/>
              <w:lang w:val="zh-CN"/>
            </w:rPr>
            <w:t>1</w:t>
          </w:r>
        </w:p>
        <w:p w:rsidR="002F4A50" w:rsidRDefault="002F4A50" w:rsidP="002F4A50">
          <w:pPr>
            <w:pStyle w:val="11"/>
          </w:pPr>
          <w:r>
            <w:rPr>
              <w:rFonts w:hint="eastAsia"/>
              <w:b/>
            </w:rPr>
            <w:t>三、</w:t>
          </w:r>
          <w:r>
            <w:rPr>
              <w:b/>
            </w:rPr>
            <w:t>修业年限</w:t>
          </w:r>
          <w:r>
            <w:ptab w:relativeTo="margin" w:alignment="right" w:leader="dot"/>
          </w:r>
          <w:r w:rsidR="00A7773D">
            <w:rPr>
              <w:b/>
              <w:lang w:val="zh-CN"/>
            </w:rPr>
            <w:t>1</w:t>
          </w:r>
        </w:p>
        <w:p w:rsidR="002F4A50" w:rsidRDefault="002F4A50" w:rsidP="002F4A50">
          <w:pPr>
            <w:pStyle w:val="11"/>
          </w:pPr>
          <w:r>
            <w:rPr>
              <w:rFonts w:hint="eastAsia"/>
              <w:b/>
            </w:rPr>
            <w:t>四、</w:t>
          </w:r>
          <w:r>
            <w:rPr>
              <w:b/>
            </w:rPr>
            <w:t>主要职业面向</w:t>
          </w:r>
          <w:r>
            <w:ptab w:relativeTo="margin" w:alignment="right" w:leader="dot"/>
          </w:r>
          <w:r w:rsidR="00A7773D">
            <w:rPr>
              <w:b/>
              <w:lang w:val="zh-CN"/>
            </w:rPr>
            <w:t>1</w:t>
          </w:r>
        </w:p>
        <w:p w:rsidR="002F4A50" w:rsidRDefault="00D63BB6" w:rsidP="002F4A50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㈠</w:t>
          </w:r>
          <w:r>
            <w:fldChar w:fldCharType="end"/>
          </w:r>
          <w:r>
            <w:rPr>
              <w:rFonts w:hint="eastAsia"/>
            </w:rPr>
            <w:t>职业面向</w:t>
          </w:r>
          <w:r w:rsidR="002F4A50">
            <w:ptab w:relativeTo="margin" w:alignment="right" w:leader="dot"/>
          </w:r>
          <w:r w:rsidR="00A7773D">
            <w:rPr>
              <w:lang w:val="zh-CN"/>
            </w:rPr>
            <w:t>1</w:t>
          </w:r>
        </w:p>
        <w:p w:rsidR="002F4A50" w:rsidRPr="00D63BB6" w:rsidRDefault="00D63BB6" w:rsidP="00D63BB6">
          <w:pPr>
            <w:rPr>
              <w:lang w:val="zh-CN"/>
            </w:rPr>
          </w:pPr>
          <w: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㈡</w:t>
          </w:r>
          <w:r>
            <w:fldChar w:fldCharType="end"/>
          </w:r>
          <w:r>
            <w:rPr>
              <w:rFonts w:hint="eastAsia"/>
            </w:rPr>
            <w:t>接续</w:t>
          </w:r>
          <w:r>
            <w:t>专业</w:t>
          </w:r>
          <w:r w:rsidR="002F4A50">
            <w:ptab w:relativeTo="margin" w:alignment="right" w:leader="dot"/>
          </w:r>
          <w:r w:rsidR="00A7773D">
            <w:rPr>
              <w:lang w:val="zh-CN"/>
            </w:rPr>
            <w:t>1</w:t>
          </w:r>
        </w:p>
        <w:p w:rsidR="002F4A50" w:rsidRDefault="00D63BB6" w:rsidP="002F4A50">
          <w:pPr>
            <w:pStyle w:val="11"/>
          </w:pPr>
          <w:r>
            <w:rPr>
              <w:rFonts w:hint="eastAsia"/>
              <w:b/>
            </w:rPr>
            <w:t>五、</w:t>
          </w:r>
          <w:r>
            <w:rPr>
              <w:b/>
            </w:rPr>
            <w:t>培养目标和培养规格</w:t>
          </w:r>
          <w:r w:rsidR="002F4A50">
            <w:ptab w:relativeTo="margin" w:alignment="right" w:leader="dot"/>
          </w:r>
          <w:r w:rsidR="00A7773D">
            <w:rPr>
              <w:b/>
              <w:lang w:val="zh-CN"/>
            </w:rPr>
            <w:t>1</w:t>
          </w:r>
        </w:p>
        <w:p w:rsidR="002F4A50" w:rsidRDefault="00D63BB6" w:rsidP="002F4A50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㈠</w:t>
          </w:r>
          <w:r>
            <w:fldChar w:fldCharType="end"/>
          </w:r>
          <w:r>
            <w:rPr>
              <w:rFonts w:hint="eastAsia"/>
            </w:rPr>
            <w:t>培养目标</w:t>
          </w:r>
          <w:r w:rsidR="002F4A50">
            <w:ptab w:relativeTo="margin" w:alignment="right" w:leader="dot"/>
          </w:r>
          <w:r w:rsidR="00A7773D">
            <w:rPr>
              <w:lang w:val="zh-CN"/>
            </w:rPr>
            <w:t>1</w:t>
          </w:r>
        </w:p>
        <w:p w:rsidR="002F4A50" w:rsidRPr="00D63BB6" w:rsidRDefault="00D63BB6" w:rsidP="00D63BB6">
          <w:pPr>
            <w:rPr>
              <w:lang w:val="zh-CN"/>
            </w:rPr>
          </w:pPr>
          <w:r>
            <w:rPr>
              <w:rFonts w:hint="eastAsia"/>
              <w:lang w:val="zh-CN"/>
            </w:rP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㈡</w:t>
          </w:r>
          <w:r>
            <w:fldChar w:fldCharType="end"/>
          </w:r>
          <w:r>
            <w:rPr>
              <w:rFonts w:hint="eastAsia"/>
            </w:rPr>
            <w:t>培养规格</w:t>
          </w:r>
          <w:r w:rsidR="002F4A50">
            <w:ptab w:relativeTo="margin" w:alignment="right" w:leader="dot"/>
          </w:r>
          <w:r w:rsidR="00A7773D">
            <w:rPr>
              <w:lang w:val="zh-CN"/>
            </w:rPr>
            <w:t>2</w:t>
          </w:r>
        </w:p>
        <w:p w:rsidR="002F4A50" w:rsidRDefault="00D63BB6" w:rsidP="002F4A50">
          <w:pPr>
            <w:pStyle w:val="11"/>
          </w:pPr>
          <w:r>
            <w:rPr>
              <w:rFonts w:hint="eastAsia"/>
              <w:b/>
            </w:rPr>
            <w:t>六、</w:t>
          </w:r>
          <w:r>
            <w:rPr>
              <w:b/>
            </w:rPr>
            <w:t>课程设置及要求</w:t>
          </w:r>
          <w:r w:rsidR="002F4A50">
            <w:ptab w:relativeTo="margin" w:alignment="right" w:leader="dot"/>
          </w:r>
          <w:r w:rsidR="00A7773D">
            <w:rPr>
              <w:b/>
              <w:lang w:val="zh-CN"/>
            </w:rPr>
            <w:t>4</w:t>
          </w:r>
        </w:p>
        <w:p w:rsidR="002F4A50" w:rsidRDefault="00D63BB6" w:rsidP="002F4A50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㈠</w:t>
          </w:r>
          <w:r>
            <w:fldChar w:fldCharType="end"/>
          </w:r>
          <w:r>
            <w:rPr>
              <w:rFonts w:hint="eastAsia"/>
            </w:rPr>
            <w:t>课程结构</w:t>
          </w:r>
          <w:r w:rsidR="002F4A50">
            <w:ptab w:relativeTo="margin" w:alignment="right" w:leader="dot"/>
          </w:r>
          <w:r w:rsidR="00A7773D">
            <w:rPr>
              <w:lang w:val="zh-CN"/>
            </w:rPr>
            <w:t>4</w:t>
          </w:r>
        </w:p>
        <w:p w:rsidR="00D459B5" w:rsidRPr="006D59CC" w:rsidRDefault="00D63BB6" w:rsidP="006D59CC">
          <w:pPr>
            <w:pStyle w:val="2"/>
            <w:ind w:left="216"/>
            <w:rPr>
              <w:lang w:val="zh-CN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rFonts w:hint="eastAsia"/>
              <w:noProof/>
            </w:rPr>
            <w:instrText>= 2 \* GB4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rFonts w:hint="eastAsia"/>
              <w:noProof/>
            </w:rPr>
            <w:t>㈡</w:t>
          </w:r>
          <w:r>
            <w:rPr>
              <w:noProof/>
            </w:rPr>
            <w:fldChar w:fldCharType="end"/>
          </w:r>
          <w:r w:rsidR="006D59CC" w:rsidRPr="006D59CC">
            <w:rPr>
              <w:rFonts w:hint="eastAsia"/>
              <w:noProof/>
            </w:rPr>
            <w:t>课程</w:t>
          </w:r>
          <w:r w:rsidR="006D59CC" w:rsidRPr="006D59CC">
            <w:rPr>
              <w:noProof/>
            </w:rPr>
            <w:t>与培养规格的</w:t>
          </w:r>
          <w:r w:rsidR="006D59CC" w:rsidRPr="006D59CC">
            <w:rPr>
              <w:rFonts w:hint="eastAsia"/>
              <w:noProof/>
            </w:rPr>
            <w:t>关系</w:t>
          </w:r>
          <w:r w:rsidR="006D59CC">
            <w:ptab w:relativeTo="margin" w:alignment="right" w:leader="dot"/>
          </w:r>
          <w:r w:rsidR="006D59CC">
            <w:rPr>
              <w:lang w:val="zh-CN"/>
            </w:rPr>
            <w:t>5</w:t>
          </w:r>
        </w:p>
        <w:p w:rsidR="002F4A50" w:rsidRPr="00D459B5" w:rsidRDefault="00D459B5" w:rsidP="00D459B5">
          <w:pPr>
            <w:pStyle w:val="2"/>
            <w:ind w:left="216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rFonts w:hint="eastAsia"/>
              <w:noProof/>
            </w:rPr>
            <w:instrText>= 3 \* GB4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rFonts w:hint="eastAsia"/>
              <w:noProof/>
            </w:rPr>
            <w:t>㈢</w:t>
          </w:r>
          <w:r>
            <w:rPr>
              <w:noProof/>
            </w:rPr>
            <w:fldChar w:fldCharType="end"/>
          </w:r>
          <w:r w:rsidR="00D63BB6">
            <w:rPr>
              <w:rFonts w:hint="eastAsia"/>
              <w:noProof/>
            </w:rPr>
            <w:t>课程设置及要求</w:t>
          </w:r>
          <w:r w:rsidR="002F4A50">
            <w:ptab w:relativeTo="margin" w:alignment="right" w:leader="dot"/>
          </w:r>
          <w:r w:rsidR="003A33AA">
            <w:rPr>
              <w:lang w:val="zh-CN"/>
            </w:rPr>
            <w:t>7</w:t>
          </w:r>
        </w:p>
        <w:p w:rsidR="002F4A50" w:rsidRDefault="00D63BB6" w:rsidP="002F4A50">
          <w:pPr>
            <w:pStyle w:val="11"/>
          </w:pPr>
          <w:r>
            <w:rPr>
              <w:rFonts w:hint="eastAsia"/>
              <w:b/>
            </w:rPr>
            <w:t>七、</w:t>
          </w:r>
          <w:r>
            <w:rPr>
              <w:b/>
            </w:rPr>
            <w:t>教学进程总体安排</w:t>
          </w:r>
          <w:r w:rsidR="002F4A50">
            <w:ptab w:relativeTo="margin" w:alignment="right" w:leader="dot"/>
          </w:r>
          <w:r w:rsidR="00A7773D">
            <w:rPr>
              <w:b/>
              <w:lang w:val="zh-CN"/>
            </w:rPr>
            <w:t>11</w:t>
          </w:r>
        </w:p>
        <w:p w:rsidR="002F4A50" w:rsidRDefault="00D63BB6" w:rsidP="002F4A50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㈠</w:t>
          </w:r>
          <w:r>
            <w:fldChar w:fldCharType="end"/>
          </w:r>
          <w:r>
            <w:rPr>
              <w:rFonts w:hint="eastAsia"/>
            </w:rPr>
            <w:t>基本要求</w:t>
          </w:r>
          <w:r w:rsidR="002F4A50">
            <w:ptab w:relativeTo="margin" w:alignment="right" w:leader="dot"/>
          </w:r>
          <w:r w:rsidR="00A7773D">
            <w:rPr>
              <w:lang w:val="zh-CN"/>
            </w:rPr>
            <w:t>11</w:t>
          </w:r>
        </w:p>
        <w:p w:rsidR="002F4A50" w:rsidRPr="00D63BB6" w:rsidRDefault="00D63BB6" w:rsidP="00D63BB6">
          <w:pPr>
            <w:rPr>
              <w:lang w:val="zh-CN"/>
            </w:rPr>
          </w:pPr>
          <w:r>
            <w:rPr>
              <w:rFonts w:hint="eastAsia"/>
              <w:lang w:val="zh-CN"/>
            </w:rP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㈡</w:t>
          </w:r>
          <w:r>
            <w:fldChar w:fldCharType="end"/>
          </w:r>
          <w:r>
            <w:rPr>
              <w:rFonts w:hint="eastAsia"/>
            </w:rPr>
            <w:t>教学安排</w:t>
          </w:r>
          <w:r w:rsidR="002F4A50">
            <w:ptab w:relativeTo="margin" w:alignment="right" w:leader="dot"/>
          </w:r>
          <w:r w:rsidR="00A7773D">
            <w:rPr>
              <w:lang w:val="zh-CN"/>
            </w:rPr>
            <w:t>11</w:t>
          </w:r>
        </w:p>
        <w:p w:rsidR="002F4A50" w:rsidRDefault="00D63BB6" w:rsidP="002F4A50">
          <w:pPr>
            <w:pStyle w:val="11"/>
          </w:pPr>
          <w:r>
            <w:rPr>
              <w:rFonts w:hint="eastAsia"/>
              <w:b/>
            </w:rPr>
            <w:t>八、</w:t>
          </w:r>
          <w:r>
            <w:rPr>
              <w:b/>
            </w:rPr>
            <w:t>实施保障</w:t>
          </w:r>
          <w:r w:rsidR="002F4A50">
            <w:ptab w:relativeTo="margin" w:alignment="right" w:leader="dot"/>
          </w:r>
          <w:r w:rsidR="00A7773D">
            <w:rPr>
              <w:b/>
              <w:lang w:val="zh-CN"/>
            </w:rPr>
            <w:t>13</w:t>
          </w:r>
        </w:p>
        <w:p w:rsidR="00D63BB6" w:rsidRPr="00D63BB6" w:rsidRDefault="00D63BB6" w:rsidP="00D63BB6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㈠</w:t>
          </w:r>
          <w:r>
            <w:fldChar w:fldCharType="end"/>
          </w:r>
          <w:r>
            <w:rPr>
              <w:rFonts w:hint="eastAsia"/>
            </w:rPr>
            <w:t>师资队伍</w:t>
          </w:r>
          <w:r w:rsidR="002F4A50">
            <w:ptab w:relativeTo="margin" w:alignment="right" w:leader="dot"/>
          </w:r>
          <w:r w:rsidR="00A7773D">
            <w:rPr>
              <w:lang w:val="zh-CN"/>
            </w:rPr>
            <w:t>14</w:t>
          </w:r>
        </w:p>
        <w:p w:rsidR="002F4A50" w:rsidRDefault="00D63BB6" w:rsidP="00890243">
          <w:pPr>
            <w:spacing w:line="360" w:lineRule="auto"/>
            <w:rPr>
              <w:lang w:val="zh-CN"/>
            </w:rPr>
          </w:pPr>
          <w:r>
            <w:rPr>
              <w:rFonts w:hint="eastAsia"/>
              <w:lang w:val="zh-CN"/>
            </w:rPr>
            <w:t xml:space="preserve"> 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㈡</w:t>
          </w:r>
          <w:r>
            <w:fldChar w:fldCharType="end"/>
          </w:r>
          <w:r>
            <w:rPr>
              <w:rFonts w:hint="eastAsia"/>
            </w:rPr>
            <w:t>教学实施</w:t>
          </w:r>
          <w:r w:rsidR="002F4A50">
            <w:ptab w:relativeTo="margin" w:alignment="right" w:leader="dot"/>
          </w:r>
          <w:r w:rsidR="00890243">
            <w:rPr>
              <w:lang w:val="zh-CN"/>
            </w:rPr>
            <w:t>1</w:t>
          </w:r>
          <w:r w:rsidR="00A7773D">
            <w:rPr>
              <w:lang w:val="zh-CN"/>
            </w:rPr>
            <w:t>4</w:t>
          </w:r>
        </w:p>
        <w:p w:rsidR="002F4A50" w:rsidRDefault="00890243" w:rsidP="00890243">
          <w:pPr>
            <w:spacing w:line="360" w:lineRule="auto"/>
            <w:rPr>
              <w:lang w:val="zh-CN"/>
            </w:rPr>
          </w:pPr>
          <w:r>
            <w:rPr>
              <w:lang w:val="zh-CN"/>
            </w:rPr>
            <w:t xml:space="preserve"> 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rFonts w:hint="eastAsia"/>
              <w:noProof/>
            </w:rPr>
            <w:instrText>= 3 \* GB4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rFonts w:hint="eastAsia"/>
              <w:noProof/>
            </w:rPr>
            <w:t>㈢</w:t>
          </w:r>
          <w:r>
            <w:rPr>
              <w:noProof/>
            </w:rPr>
            <w:fldChar w:fldCharType="end"/>
          </w:r>
          <w:r>
            <w:rPr>
              <w:rFonts w:hint="eastAsia"/>
              <w:noProof/>
            </w:rPr>
            <w:t>教学资源</w:t>
          </w:r>
          <w:r w:rsidR="002F4A50">
            <w:ptab w:relativeTo="margin" w:alignment="right" w:leader="dot"/>
          </w:r>
          <w:r>
            <w:rPr>
              <w:lang w:val="zh-CN"/>
            </w:rPr>
            <w:t>1</w:t>
          </w:r>
          <w:r w:rsidR="00A7773D">
            <w:rPr>
              <w:lang w:val="zh-CN"/>
            </w:rPr>
            <w:t>5</w:t>
          </w:r>
        </w:p>
        <w:p w:rsidR="00890243" w:rsidRDefault="00890243" w:rsidP="00890243">
          <w:pPr>
            <w:spacing w:line="360" w:lineRule="auto"/>
            <w:rPr>
              <w:lang w:val="zh-CN"/>
            </w:rPr>
          </w:pPr>
          <w:r>
            <w:rPr>
              <w:lang w:val="zh-CN"/>
            </w:rPr>
            <w:t xml:space="preserve">  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</w:instrText>
          </w:r>
          <w:r>
            <w:rPr>
              <w:rFonts w:hint="eastAsia"/>
              <w:lang w:val="zh-CN"/>
            </w:rPr>
            <w:instrText>= 4 \* GB4</w:instrText>
          </w:r>
          <w:r>
            <w:rPr>
              <w:lang w:val="zh-CN"/>
            </w:rPr>
            <w:instrText xml:space="preserve">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  <w:noProof/>
              <w:lang w:val="zh-CN"/>
            </w:rPr>
            <w:t>㈣</w:t>
          </w:r>
          <w:r>
            <w:rPr>
              <w:lang w:val="zh-CN"/>
            </w:rPr>
            <w:fldChar w:fldCharType="end"/>
          </w:r>
          <w:r>
            <w:rPr>
              <w:rFonts w:hint="eastAsia"/>
              <w:lang w:val="zh-CN"/>
            </w:rPr>
            <w:t>教学方法</w:t>
          </w:r>
          <w:r>
            <w:ptab w:relativeTo="margin" w:alignment="right" w:leader="dot"/>
          </w:r>
          <w:r>
            <w:t>1</w:t>
          </w:r>
          <w:r w:rsidR="00A7773D">
            <w:rPr>
              <w:lang w:val="zh-CN"/>
            </w:rPr>
            <w:t>6</w:t>
          </w:r>
        </w:p>
        <w:p w:rsidR="00890243" w:rsidRDefault="00890243" w:rsidP="00890243">
          <w:pPr>
            <w:spacing w:line="360" w:lineRule="auto"/>
            <w:rPr>
              <w:lang w:val="zh-CN"/>
            </w:rPr>
          </w:pPr>
          <w:r>
            <w:rPr>
              <w:rFonts w:hint="eastAsia"/>
              <w:lang w:val="zh-CN"/>
            </w:rPr>
            <w:t xml:space="preserve">  </w:t>
          </w: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</w:instrText>
          </w:r>
          <w:r>
            <w:rPr>
              <w:rFonts w:hint="eastAsia"/>
              <w:lang w:val="zh-CN"/>
            </w:rPr>
            <w:instrText>= 5 \* GB4</w:instrText>
          </w:r>
          <w:r>
            <w:rPr>
              <w:lang w:val="zh-CN"/>
            </w:rPr>
            <w:instrText xml:space="preserve">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  <w:noProof/>
              <w:lang w:val="zh-CN"/>
            </w:rPr>
            <w:t>㈤</w:t>
          </w:r>
          <w:r>
            <w:rPr>
              <w:lang w:val="zh-CN"/>
            </w:rPr>
            <w:fldChar w:fldCharType="end"/>
          </w:r>
          <w:r>
            <w:rPr>
              <w:rFonts w:hint="eastAsia"/>
              <w:lang w:val="zh-CN"/>
            </w:rPr>
            <w:t>学习评价</w:t>
          </w:r>
          <w:r>
            <w:ptab w:relativeTo="margin" w:alignment="right" w:leader="dot"/>
          </w:r>
          <w:r>
            <w:t>1</w:t>
          </w:r>
          <w:r w:rsidR="00A7773D">
            <w:rPr>
              <w:lang w:val="zh-CN"/>
            </w:rPr>
            <w:t>6</w:t>
          </w:r>
        </w:p>
        <w:p w:rsidR="00890243" w:rsidRPr="00890243" w:rsidRDefault="00890243" w:rsidP="00890243">
          <w:pPr>
            <w:spacing w:line="360" w:lineRule="auto"/>
            <w:ind w:firstLineChars="100" w:firstLine="210"/>
            <w:rPr>
              <w:lang w:val="zh-CN"/>
            </w:rPr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</w:instrText>
          </w:r>
          <w:r>
            <w:rPr>
              <w:rFonts w:hint="eastAsia"/>
              <w:lang w:val="zh-CN"/>
            </w:rPr>
            <w:instrText>= 6 \* GB4</w:instrText>
          </w:r>
          <w:r>
            <w:rPr>
              <w:lang w:val="zh-CN"/>
            </w:rPr>
            <w:instrText xml:space="preserve">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  <w:noProof/>
              <w:lang w:val="zh-CN"/>
            </w:rPr>
            <w:t>㈥</w:t>
          </w:r>
          <w:r>
            <w:rPr>
              <w:lang w:val="zh-CN"/>
            </w:rPr>
            <w:fldChar w:fldCharType="end"/>
          </w:r>
          <w:r>
            <w:rPr>
              <w:rFonts w:hint="eastAsia"/>
              <w:lang w:val="zh-CN"/>
            </w:rPr>
            <w:t>质量管理</w:t>
          </w:r>
          <w:r>
            <w:ptab w:relativeTo="margin" w:alignment="right" w:leader="dot"/>
          </w:r>
          <w:r>
            <w:rPr>
              <w:lang w:val="zh-CN"/>
            </w:rPr>
            <w:t>1</w:t>
          </w:r>
          <w:r w:rsidR="00A7773D">
            <w:rPr>
              <w:lang w:val="zh-CN"/>
            </w:rPr>
            <w:t>7</w:t>
          </w:r>
        </w:p>
        <w:p w:rsidR="002F4A50" w:rsidRDefault="00890243" w:rsidP="002F4A50">
          <w:pPr>
            <w:pStyle w:val="11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</w:instrText>
          </w:r>
          <w:r>
            <w:rPr>
              <w:rFonts w:hint="eastAsia"/>
              <w:b/>
            </w:rPr>
            <w:instrText>= 9 \* CHINESENUM3</w:instrText>
          </w:r>
          <w:r>
            <w:rPr>
              <w:b/>
            </w:rPr>
            <w:instrText xml:space="preserve"> </w:instrText>
          </w:r>
          <w:r>
            <w:rPr>
              <w:b/>
            </w:rPr>
            <w:fldChar w:fldCharType="separate"/>
          </w:r>
          <w:r>
            <w:rPr>
              <w:rFonts w:hint="eastAsia"/>
              <w:b/>
              <w:noProof/>
            </w:rPr>
            <w:t>九</w:t>
          </w:r>
          <w:r>
            <w:rPr>
              <w:b/>
            </w:rPr>
            <w:fldChar w:fldCharType="end"/>
          </w:r>
          <w:r>
            <w:rPr>
              <w:rFonts w:hint="eastAsia"/>
              <w:b/>
            </w:rPr>
            <w:t>、</w:t>
          </w:r>
          <w:r>
            <w:rPr>
              <w:b/>
            </w:rPr>
            <w:t>毕业生要求</w:t>
          </w:r>
          <w:r w:rsidR="002F4A50">
            <w:ptab w:relativeTo="margin" w:alignment="right" w:leader="dot"/>
          </w:r>
          <w:r>
            <w:t>1</w:t>
          </w:r>
          <w:r w:rsidR="00A7773D">
            <w:rPr>
              <w:b/>
              <w:lang w:val="zh-CN"/>
            </w:rPr>
            <w:t>7</w:t>
          </w:r>
        </w:p>
        <w:p w:rsidR="002F4A50" w:rsidRDefault="00890243" w:rsidP="002F4A50">
          <w:pPr>
            <w:pStyle w:val="2"/>
            <w:ind w:left="216"/>
            <w:rPr>
              <w:lang w:val="zh-CN"/>
            </w:rPr>
          </w:pP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1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㈠</w:t>
          </w:r>
          <w:r>
            <w:fldChar w:fldCharType="end"/>
          </w:r>
          <w:r>
            <w:rPr>
              <w:rFonts w:hint="eastAsia"/>
            </w:rPr>
            <w:t>学业考核要求</w:t>
          </w:r>
          <w:r w:rsidR="002F4A50">
            <w:ptab w:relativeTo="margin" w:alignment="right" w:leader="dot"/>
          </w:r>
          <w:r>
            <w:t>1</w:t>
          </w:r>
          <w:r w:rsidR="00A7773D">
            <w:rPr>
              <w:lang w:val="zh-CN"/>
            </w:rPr>
            <w:t>7</w:t>
          </w:r>
        </w:p>
        <w:p w:rsidR="002F4A50" w:rsidRPr="00890243" w:rsidRDefault="00890243" w:rsidP="00890243">
          <w:pPr>
            <w:rPr>
              <w:lang w:val="zh-CN"/>
            </w:rPr>
          </w:pP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</w:t>
          </w:r>
          <w:r>
            <w:fldChar w:fldCharType="begin"/>
          </w:r>
          <w:r>
            <w:instrText xml:space="preserve"> </w:instrText>
          </w:r>
          <w:r>
            <w:rPr>
              <w:rFonts w:hint="eastAsia"/>
            </w:rPr>
            <w:instrText>= 2 \* GB4</w:instrText>
          </w:r>
          <w:r>
            <w:instrText xml:space="preserve"> </w:instrText>
          </w:r>
          <w:r>
            <w:fldChar w:fldCharType="separate"/>
          </w:r>
          <w:r>
            <w:rPr>
              <w:rFonts w:hint="eastAsia"/>
              <w:noProof/>
            </w:rPr>
            <w:t>㈡</w:t>
          </w:r>
          <w:r>
            <w:fldChar w:fldCharType="end"/>
          </w:r>
          <w:r>
            <w:rPr>
              <w:rFonts w:hint="eastAsia"/>
            </w:rPr>
            <w:t>证书考取要求</w:t>
          </w:r>
          <w:r>
            <w:ptab w:relativeTo="margin" w:alignment="right" w:leader="dot"/>
          </w:r>
          <w:r>
            <w:rPr>
              <w:lang w:val="zh-CN"/>
            </w:rPr>
            <w:t>1</w:t>
          </w:r>
          <w:r w:rsidR="00A7773D">
            <w:rPr>
              <w:lang w:val="zh-CN"/>
            </w:rPr>
            <w:t>7</w:t>
          </w:r>
        </w:p>
        <w:p w:rsidR="00890243" w:rsidRDefault="00890243" w:rsidP="00890243">
          <w:pPr>
            <w:pStyle w:val="11"/>
          </w:pPr>
          <w:r>
            <w:rPr>
              <w:rFonts w:hint="eastAsia"/>
              <w:b/>
            </w:rPr>
            <w:t>十、附录（略）</w:t>
          </w:r>
          <w:r>
            <w:ptab w:relativeTo="margin" w:alignment="right" w:leader="dot"/>
          </w:r>
          <w:r>
            <w:rPr>
              <w:b/>
              <w:lang w:val="zh-CN"/>
            </w:rPr>
            <w:t>1</w:t>
          </w:r>
          <w:r w:rsidR="00A7773D">
            <w:rPr>
              <w:b/>
              <w:lang w:val="zh-CN"/>
            </w:rPr>
            <w:t>8</w:t>
          </w:r>
        </w:p>
        <w:p w:rsidR="00A7773D" w:rsidRPr="00F6197A" w:rsidRDefault="00C712E9" w:rsidP="00F6197A">
          <w:pPr>
            <w:pStyle w:val="11"/>
            <w:rPr>
              <w:lang w:val="zh-CN"/>
            </w:rPr>
            <w:sectPr w:rsidR="00A7773D" w:rsidRPr="00F6197A" w:rsidSect="002F4A50">
              <w:footerReference w:type="default" r:id="rId9"/>
              <w:pgSz w:w="11906" w:h="16838"/>
              <w:pgMar w:top="1440" w:right="1080" w:bottom="1440" w:left="1080" w:header="851" w:footer="992" w:gutter="0"/>
              <w:pgNumType w:fmt="numberInDash" w:start="0"/>
              <w:cols w:space="425"/>
              <w:docGrid w:type="lines" w:linePitch="312"/>
            </w:sectPr>
          </w:pPr>
        </w:p>
      </w:sdtContent>
    </w:sdt>
    <w:p w:rsidR="00E7781B" w:rsidRDefault="00E7781B" w:rsidP="00E7781B">
      <w:pPr>
        <w:adjustRightInd w:val="0"/>
        <w:snapToGrid w:val="0"/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D23734" w:rsidRPr="00E7781B" w:rsidRDefault="00C436CD" w:rsidP="00E7781B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560" w:lineRule="exact"/>
        <w:ind w:firstLineChars="0"/>
        <w:jc w:val="left"/>
        <w:rPr>
          <w:rFonts w:ascii="黑体" w:eastAsia="黑体" w:hAnsi="黑体"/>
          <w:b/>
          <w:sz w:val="30"/>
          <w:szCs w:val="30"/>
        </w:rPr>
      </w:pPr>
      <w:r w:rsidRPr="00E7781B">
        <w:rPr>
          <w:rFonts w:ascii="黑体" w:eastAsia="黑体" w:hAnsi="黑体" w:hint="eastAsia"/>
          <w:b/>
          <w:sz w:val="30"/>
          <w:szCs w:val="30"/>
        </w:rPr>
        <w:t>专业名称</w:t>
      </w:r>
      <w:r w:rsidRPr="00E7781B">
        <w:rPr>
          <w:rFonts w:ascii="黑体" w:eastAsia="黑体" w:hAnsi="黑体"/>
          <w:b/>
          <w:sz w:val="30"/>
          <w:szCs w:val="30"/>
        </w:rPr>
        <w:t>及代码</w:t>
      </w:r>
    </w:p>
    <w:p w:rsidR="00D23734" w:rsidRDefault="00C436CD" w:rsidP="00E7781B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学前教育   160</w:t>
      </w: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00</w:t>
      </w:r>
    </w:p>
    <w:p w:rsidR="00D23734" w:rsidRPr="00E7781B" w:rsidRDefault="00C436CD" w:rsidP="00E7781B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 w:line="560" w:lineRule="exact"/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E7781B">
        <w:rPr>
          <w:rFonts w:ascii="黑体" w:eastAsia="黑体" w:hAnsi="黑体"/>
          <w:b/>
          <w:sz w:val="32"/>
          <w:szCs w:val="32"/>
        </w:rPr>
        <w:t>入学要求</w:t>
      </w:r>
    </w:p>
    <w:p w:rsidR="00D23734" w:rsidRDefault="00C436CD" w:rsidP="00E7781B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初中毕业生或具有同等学力者。</w:t>
      </w:r>
    </w:p>
    <w:p w:rsidR="00D23734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200" w:firstLine="602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三、</w:t>
      </w:r>
      <w:r w:rsidRPr="00E7781B">
        <w:rPr>
          <w:rFonts w:ascii="黑体" w:eastAsia="黑体" w:hAnsi="黑体" w:hint="eastAsia"/>
          <w:b/>
          <w:sz w:val="32"/>
          <w:szCs w:val="32"/>
        </w:rPr>
        <w:t>修业年限</w:t>
      </w:r>
    </w:p>
    <w:p w:rsidR="00D23734" w:rsidRDefault="00C436CD" w:rsidP="00E7781B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3年。</w:t>
      </w:r>
    </w:p>
    <w:p w:rsidR="00D23734" w:rsidRPr="00E7781B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 w:rsidRPr="00E7781B">
        <w:rPr>
          <w:rFonts w:ascii="黑体" w:eastAsia="黑体" w:hAnsi="黑体" w:hint="eastAsia"/>
          <w:b/>
          <w:sz w:val="32"/>
          <w:szCs w:val="32"/>
        </w:rPr>
        <w:t>四</w:t>
      </w:r>
      <w:r w:rsidRPr="00E7781B">
        <w:rPr>
          <w:rFonts w:ascii="黑体" w:eastAsia="黑体" w:hAnsi="黑体"/>
          <w:b/>
          <w:sz w:val="32"/>
          <w:szCs w:val="32"/>
        </w:rPr>
        <w:t>、</w:t>
      </w:r>
      <w:r w:rsidRPr="00E7781B">
        <w:rPr>
          <w:rFonts w:ascii="黑体" w:eastAsia="黑体" w:hAnsi="黑体" w:hint="eastAsia"/>
          <w:b/>
          <w:sz w:val="32"/>
          <w:szCs w:val="32"/>
        </w:rPr>
        <w:t>主要职业</w:t>
      </w:r>
      <w:r w:rsidRPr="00E7781B">
        <w:rPr>
          <w:rFonts w:ascii="黑体" w:eastAsia="黑体" w:hAnsi="黑体"/>
          <w:b/>
          <w:sz w:val="32"/>
          <w:szCs w:val="32"/>
        </w:rPr>
        <w:t>面向</w:t>
      </w:r>
    </w:p>
    <w:p w:rsidR="00D57EF9" w:rsidRPr="006D59CC" w:rsidRDefault="00C436CD" w:rsidP="006D59CC">
      <w:pPr>
        <w:adjustRightInd w:val="0"/>
        <w:snapToGrid w:val="0"/>
        <w:spacing w:beforeLines="50" w:before="156" w:afterLines="50" w:after="156" w:line="560" w:lineRule="exact"/>
        <w:ind w:firstLineChars="196" w:firstLine="590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E7781B">
        <w:rPr>
          <w:rFonts w:asciiTheme="minorEastAsia" w:eastAsiaTheme="minorEastAsia" w:hAnsiTheme="minorEastAsia"/>
          <w:b/>
          <w:sz w:val="30"/>
          <w:szCs w:val="30"/>
        </w:rPr>
        <w:fldChar w:fldCharType="begin"/>
      </w:r>
      <w:r w:rsidRPr="00E7781B"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 w:rsidRPr="00E7781B">
        <w:rPr>
          <w:rFonts w:asciiTheme="minorEastAsia" w:eastAsiaTheme="minorEastAsia" w:hAnsiTheme="minorEastAsia" w:hint="eastAsia"/>
          <w:b/>
          <w:sz w:val="30"/>
          <w:szCs w:val="30"/>
        </w:rPr>
        <w:instrText>= 1 \* GB4</w:instrText>
      </w:r>
      <w:r w:rsidRPr="00E7781B"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 w:rsidRPr="00E7781B"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 w:rsidRPr="00E7781B">
        <w:rPr>
          <w:rFonts w:asciiTheme="minorEastAsia" w:eastAsiaTheme="minorEastAsia" w:hAnsiTheme="minorEastAsia" w:hint="eastAsia"/>
          <w:b/>
          <w:sz w:val="30"/>
          <w:szCs w:val="30"/>
        </w:rPr>
        <w:t>㈠</w:t>
      </w:r>
      <w:r w:rsidRPr="00E7781B"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 w:rsidRPr="00E7781B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 w:rsidRPr="00E7781B">
        <w:rPr>
          <w:rFonts w:asciiTheme="minorEastAsia" w:eastAsiaTheme="minorEastAsia" w:hAnsiTheme="minorEastAsia" w:hint="eastAsia"/>
          <w:b/>
          <w:sz w:val="30"/>
          <w:szCs w:val="30"/>
        </w:rPr>
        <w:t>职业面向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43"/>
        <w:gridCol w:w="1843"/>
        <w:gridCol w:w="2976"/>
        <w:gridCol w:w="2489"/>
      </w:tblGrid>
      <w:tr w:rsidR="00D23734" w:rsidRPr="00E7781B" w:rsidTr="00E7781B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主要职业类别（代码）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主要岗位群或技术领域举例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职业资格证书和职业技能</w:t>
            </w:r>
          </w:p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等级证书举例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服务面向</w:t>
            </w:r>
          </w:p>
        </w:tc>
      </w:tr>
      <w:tr w:rsidR="00D23734" w:rsidRPr="00E7781B" w:rsidTr="00E7781B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734" w:rsidRPr="00E7781B" w:rsidRDefault="00C436CD" w:rsidP="00D57EF9">
            <w:pPr>
              <w:adjustRightInd w:val="0"/>
              <w:snapToGrid w:val="0"/>
              <w:ind w:firstLineChars="150" w:firstLine="315"/>
              <w:jc w:val="left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2-45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幼儿</w:t>
            </w: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教师</w:t>
            </w:r>
          </w:p>
          <w:p w:rsidR="00D23734" w:rsidRPr="00E7781B" w:rsidRDefault="00D23734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734" w:rsidRPr="00E7781B" w:rsidRDefault="00C436CD" w:rsidP="00D57EF9">
            <w:pPr>
              <w:adjustRightInd w:val="0"/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幼儿教师</w:t>
            </w: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资格证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幼儿园</w:t>
            </w:r>
          </w:p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学前教育机构</w:t>
            </w:r>
          </w:p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早</w:t>
            </w:r>
            <w:proofErr w:type="gramStart"/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教机构</w:t>
            </w:r>
            <w:proofErr w:type="gramEnd"/>
          </w:p>
        </w:tc>
      </w:tr>
      <w:tr w:rsidR="00D23734" w:rsidRPr="00E7781B" w:rsidTr="00E7781B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734" w:rsidRPr="00E7781B" w:rsidRDefault="00C436CD" w:rsidP="00D57EF9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 xml:space="preserve">   </w:t>
            </w: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4-83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保育员</w:t>
            </w:r>
          </w:p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助教</w:t>
            </w:r>
          </w:p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养护人员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保育员</w:t>
            </w: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技能</w:t>
            </w: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等级证</w:t>
            </w: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书</w:t>
            </w:r>
          </w:p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育婴师技能等级证书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幼儿园</w:t>
            </w:r>
          </w:p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早教机构</w:t>
            </w:r>
          </w:p>
          <w:p w:rsidR="00D23734" w:rsidRPr="00E7781B" w:rsidRDefault="00C436CD" w:rsidP="00D57E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</w:pPr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托</w:t>
            </w:r>
            <w:proofErr w:type="gramStart"/>
            <w:r w:rsidRPr="00E7781B">
              <w:rPr>
                <w:rFonts w:asciiTheme="minorEastAsia" w:eastAsiaTheme="minorEastAsia" w:hAnsiTheme="minorEastAsia" w:cs="华文楷体"/>
                <w:bCs/>
                <w:color w:val="000000"/>
                <w:szCs w:val="21"/>
              </w:rPr>
              <w:t>育</w:t>
            </w:r>
            <w:r w:rsidRPr="00E7781B">
              <w:rPr>
                <w:rFonts w:asciiTheme="minorEastAsia" w:eastAsiaTheme="minorEastAsia" w:hAnsiTheme="minorEastAsia" w:cs="华文楷体" w:hint="eastAsia"/>
                <w:bCs/>
                <w:color w:val="000000"/>
                <w:szCs w:val="21"/>
              </w:rPr>
              <w:t>机构</w:t>
            </w:r>
            <w:proofErr w:type="gramEnd"/>
          </w:p>
        </w:tc>
      </w:tr>
    </w:tbl>
    <w:p w:rsidR="00D23734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196" w:firstLine="590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fldChar w:fldCharType="begin"/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sz w:val="30"/>
          <w:szCs w:val="30"/>
        </w:rPr>
        <w:instrText>= 2 \* GB4</w:instrText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㈡</w: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接续专业</w:t>
      </w:r>
    </w:p>
    <w:p w:rsidR="00D23734" w:rsidRDefault="00C436CD" w:rsidP="00E7781B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高职：学前教育、幼儿发展与健康管理、早期教育</w:t>
      </w:r>
    </w:p>
    <w:p w:rsidR="00D23734" w:rsidRDefault="00C436CD" w:rsidP="00E7781B">
      <w:pPr>
        <w:adjustRightInd w:val="0"/>
        <w:snapToGrid w:val="0"/>
        <w:spacing w:line="560" w:lineRule="exact"/>
        <w:ind w:left="600"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本科：学前教育、早期教育</w:t>
      </w:r>
    </w:p>
    <w:p w:rsidR="00D23734" w:rsidRPr="00E7781B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196" w:firstLine="630"/>
        <w:jc w:val="left"/>
        <w:rPr>
          <w:rFonts w:ascii="黑体" w:eastAsia="黑体" w:hAnsi="黑体"/>
          <w:b/>
          <w:sz w:val="32"/>
          <w:szCs w:val="32"/>
        </w:rPr>
      </w:pPr>
      <w:r w:rsidRPr="00E7781B">
        <w:rPr>
          <w:rFonts w:ascii="黑体" w:eastAsia="黑体" w:hAnsi="黑体" w:hint="eastAsia"/>
          <w:b/>
          <w:sz w:val="32"/>
          <w:szCs w:val="32"/>
        </w:rPr>
        <w:t>五</w:t>
      </w:r>
      <w:r w:rsidRPr="00E7781B">
        <w:rPr>
          <w:rFonts w:ascii="黑体" w:eastAsia="黑体" w:hAnsi="黑体"/>
          <w:b/>
          <w:sz w:val="32"/>
          <w:szCs w:val="32"/>
        </w:rPr>
        <w:t>、培养目标和培养规格</w:t>
      </w:r>
    </w:p>
    <w:p w:rsidR="00D23734" w:rsidRPr="00CF3B57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196" w:firstLine="590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CF3B57">
        <w:rPr>
          <w:rFonts w:asciiTheme="minorEastAsia" w:eastAsiaTheme="minorEastAsia" w:hAnsiTheme="minorEastAsia"/>
          <w:b/>
          <w:sz w:val="30"/>
          <w:szCs w:val="30"/>
        </w:rPr>
        <w:fldChar w:fldCharType="begin"/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 w:rsidRPr="00CF3B57">
        <w:rPr>
          <w:rFonts w:asciiTheme="minorEastAsia" w:eastAsiaTheme="minorEastAsia" w:hAnsiTheme="minorEastAsia" w:hint="eastAsia"/>
          <w:b/>
          <w:sz w:val="30"/>
          <w:szCs w:val="30"/>
        </w:rPr>
        <w:instrText>= 1 \* GB4</w:instrText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 w:rsidRPr="00CF3B57">
        <w:rPr>
          <w:rFonts w:asciiTheme="minorEastAsia" w:eastAsiaTheme="minorEastAsia" w:hAnsiTheme="minorEastAsia" w:hint="eastAsia"/>
          <w:b/>
          <w:sz w:val="30"/>
          <w:szCs w:val="30"/>
        </w:rPr>
        <w:t>㈠</w:t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 w:rsidRPr="00CF3B57">
        <w:rPr>
          <w:rFonts w:asciiTheme="minorEastAsia" w:eastAsiaTheme="minorEastAsia" w:hAnsiTheme="minorEastAsia" w:hint="eastAsia"/>
          <w:b/>
          <w:sz w:val="30"/>
          <w:szCs w:val="30"/>
        </w:rPr>
        <w:t>培养目标</w:t>
      </w:r>
    </w:p>
    <w:p w:rsidR="00E7781B" w:rsidRPr="00E7781B" w:rsidRDefault="00E7781B" w:rsidP="00E7781B">
      <w:pPr>
        <w:adjustRightInd w:val="0"/>
        <w:snapToGrid w:val="0"/>
        <w:spacing w:line="5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E7781B">
        <w:rPr>
          <w:rFonts w:asciiTheme="minorEastAsia" w:eastAsiaTheme="minorEastAsia" w:hAnsiTheme="minorEastAsia" w:hint="eastAsia"/>
          <w:sz w:val="28"/>
          <w:szCs w:val="28"/>
        </w:rPr>
        <w:t>本专业坚持立德树人，面向</w:t>
      </w:r>
      <w:r w:rsidR="00771EFC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771EFC">
        <w:rPr>
          <w:rFonts w:asciiTheme="minorEastAsia" w:eastAsiaTheme="minorEastAsia" w:hAnsiTheme="minorEastAsia"/>
          <w:sz w:val="28"/>
          <w:szCs w:val="28"/>
        </w:rPr>
        <w:t>*</w:t>
      </w:r>
      <w:r w:rsidRPr="00E7781B">
        <w:rPr>
          <w:rFonts w:asciiTheme="minorEastAsia" w:eastAsiaTheme="minorEastAsia" w:hAnsiTheme="minorEastAsia" w:hint="eastAsia"/>
          <w:sz w:val="28"/>
          <w:szCs w:val="28"/>
        </w:rPr>
        <w:t>省学前教育事业</w:t>
      </w:r>
      <w:r w:rsidRPr="00E7781B">
        <w:rPr>
          <w:rFonts w:asciiTheme="minorEastAsia" w:eastAsiaTheme="minorEastAsia" w:hAnsiTheme="minorEastAsia"/>
          <w:sz w:val="28"/>
          <w:szCs w:val="28"/>
        </w:rPr>
        <w:t>和托育服务业</w:t>
      </w:r>
      <w:r w:rsidRPr="00E7781B">
        <w:rPr>
          <w:rFonts w:asciiTheme="minorEastAsia" w:eastAsiaTheme="minorEastAsia" w:hAnsiTheme="minorEastAsia" w:hint="eastAsia"/>
          <w:sz w:val="28"/>
          <w:szCs w:val="28"/>
        </w:rPr>
        <w:t>，以服务发展为宗旨，以促进就业为导向，以提升质量为核心，培养能够从事0-6岁婴幼儿</w:t>
      </w:r>
      <w:r w:rsidRPr="00E7781B">
        <w:rPr>
          <w:rFonts w:asciiTheme="minorEastAsia" w:eastAsiaTheme="minorEastAsia" w:hAnsiTheme="minorEastAsia" w:hint="eastAsia"/>
          <w:sz w:val="28"/>
          <w:szCs w:val="28"/>
        </w:rPr>
        <w:lastRenderedPageBreak/>
        <w:t>保育工作，具备与职业能力相适应的人文素养和成为幼儿教师的基本素质，掌握0-6岁婴幼儿的保育知识，并具备养护0-6岁婴幼儿的能力，具有</w:t>
      </w:r>
      <w:r w:rsidRPr="00E7781B">
        <w:rPr>
          <w:rFonts w:asciiTheme="minorEastAsia" w:eastAsiaTheme="minorEastAsia" w:hAnsiTheme="minorEastAsia"/>
          <w:sz w:val="28"/>
          <w:szCs w:val="28"/>
        </w:rPr>
        <w:t>终身学习能力，</w:t>
      </w:r>
      <w:r w:rsidRPr="00E7781B">
        <w:rPr>
          <w:rFonts w:asciiTheme="minorEastAsia" w:eastAsiaTheme="minorEastAsia" w:hAnsiTheme="minorEastAsia" w:hint="eastAsia"/>
          <w:sz w:val="28"/>
          <w:szCs w:val="28"/>
        </w:rPr>
        <w:t>德、智、体、美、</w:t>
      </w:r>
      <w:proofErr w:type="gramStart"/>
      <w:r w:rsidRPr="00E7781B">
        <w:rPr>
          <w:rFonts w:asciiTheme="minorEastAsia" w:eastAsiaTheme="minorEastAsia" w:hAnsiTheme="minorEastAsia" w:hint="eastAsia"/>
          <w:sz w:val="28"/>
          <w:szCs w:val="28"/>
        </w:rPr>
        <w:t>劳</w:t>
      </w:r>
      <w:proofErr w:type="gramEnd"/>
      <w:r w:rsidRPr="00E7781B">
        <w:rPr>
          <w:rFonts w:asciiTheme="minorEastAsia" w:eastAsiaTheme="minorEastAsia" w:hAnsiTheme="minorEastAsia" w:hint="eastAsia"/>
          <w:sz w:val="28"/>
          <w:szCs w:val="28"/>
        </w:rPr>
        <w:t>全面发展的复合型技能型人才。</w:t>
      </w:r>
    </w:p>
    <w:p w:rsidR="00D23734" w:rsidRPr="00CF3B57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200" w:firstLine="602"/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CF3B57">
        <w:rPr>
          <w:rFonts w:asciiTheme="minorEastAsia" w:eastAsiaTheme="minorEastAsia" w:hAnsiTheme="minorEastAsia"/>
          <w:b/>
          <w:sz w:val="30"/>
          <w:szCs w:val="30"/>
        </w:rPr>
        <w:fldChar w:fldCharType="begin"/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 w:rsidRPr="00CF3B57">
        <w:rPr>
          <w:rFonts w:asciiTheme="minorEastAsia" w:eastAsiaTheme="minorEastAsia" w:hAnsiTheme="minorEastAsia" w:hint="eastAsia"/>
          <w:b/>
          <w:sz w:val="30"/>
          <w:szCs w:val="30"/>
        </w:rPr>
        <w:instrText>= 2 \* GB4</w:instrText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 w:rsidRPr="00CF3B57">
        <w:rPr>
          <w:rFonts w:asciiTheme="minorEastAsia" w:eastAsiaTheme="minorEastAsia" w:hAnsiTheme="minorEastAsia" w:hint="eastAsia"/>
          <w:b/>
          <w:sz w:val="30"/>
          <w:szCs w:val="30"/>
        </w:rPr>
        <w:t>㈡</w:t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 w:rsidRPr="00CF3B57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 w:rsidRPr="00CF3B57">
        <w:rPr>
          <w:rFonts w:asciiTheme="minorEastAsia" w:eastAsiaTheme="minorEastAsia" w:hAnsiTheme="minorEastAsia" w:hint="eastAsia"/>
          <w:b/>
          <w:sz w:val="30"/>
          <w:szCs w:val="30"/>
        </w:rPr>
        <w:t>培养规格</w:t>
      </w:r>
    </w:p>
    <w:p w:rsidR="00CF3B57" w:rsidRPr="00CF3B57" w:rsidRDefault="00CF3B57" w:rsidP="00CF3B57">
      <w:pPr>
        <w:adjustRightInd w:val="0"/>
        <w:snapToGrid w:val="0"/>
        <w:spacing w:line="560" w:lineRule="exact"/>
        <w:ind w:left="601"/>
        <w:rPr>
          <w:rFonts w:asciiTheme="minorEastAsia" w:eastAsiaTheme="minorEastAsia" w:hAnsiTheme="minorEastAsia"/>
          <w:sz w:val="28"/>
          <w:szCs w:val="28"/>
        </w:rPr>
      </w:pPr>
      <w:r w:rsidRPr="00CF3B57">
        <w:rPr>
          <w:rFonts w:asciiTheme="minorEastAsia" w:eastAsiaTheme="minorEastAsia" w:hAnsiTheme="minorEastAsia" w:hint="eastAsia"/>
          <w:sz w:val="28"/>
          <w:szCs w:val="28"/>
        </w:rPr>
        <w:t>1.素质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1.1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努力学习马列主义、毛泽东思想、邓小平理论，忠实</w:t>
      </w:r>
      <w:proofErr w:type="gramStart"/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践行</w:t>
      </w:r>
      <w:proofErr w:type="gramEnd"/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“三个代表”、科学发展观和习近平新时代中国特色社会主义思想。认真学习思想政治理论课，坚决拥护中国共产党的领导和我国社会主义制度、立志为中国特色社会主义事业奋斗终身。</w:t>
      </w:r>
    </w:p>
    <w:p w:rsidR="00CF3B57" w:rsidRPr="00CF3B57" w:rsidRDefault="00CF3B57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F3B57">
        <w:rPr>
          <w:rFonts w:asciiTheme="minorEastAsia" w:eastAsiaTheme="minorEastAsia" w:hAnsiTheme="minorEastAsia" w:hint="eastAsia"/>
          <w:sz w:val="28"/>
          <w:szCs w:val="28"/>
        </w:rPr>
        <w:t>具有科学的世界观、人生观和爱国主义、集体主义、社会主义思想；遵守国家法律、法规，具有良好的职业道德和行为规范；具有自尊、正直和诚实的品质，有事业心和社会责任感，在工作中始终坚持实事求是、严谨认真的作风。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 w:rsidR="0096512C">
        <w:rPr>
          <w:rFonts w:asciiTheme="minorEastAsia" w:eastAsiaTheme="minorEastAsia" w:hAnsiTheme="minorEastAsia"/>
          <w:sz w:val="28"/>
          <w:szCs w:val="28"/>
        </w:rPr>
        <w:t>2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具有良好的职业道德，自觉遵守行业法规、规范和学前教育机构规章制度。热爱学前教育事业和</w:t>
      </w:r>
      <w:r w:rsidR="00CF3B57" w:rsidRPr="00CF3B57">
        <w:rPr>
          <w:rFonts w:asciiTheme="minorEastAsia" w:eastAsiaTheme="minorEastAsia" w:hAnsiTheme="minorEastAsia"/>
          <w:sz w:val="28"/>
          <w:szCs w:val="28"/>
        </w:rPr>
        <w:t>托育服务行业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，关爱学前儿童，诚实守信，责任心强，耐心细致，做事认真。具有较高的职业能力和人文修养，吃苦耐劳，爱岗敬业。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 w:rsidR="0096512C">
        <w:rPr>
          <w:rFonts w:asciiTheme="minorEastAsia" w:eastAsiaTheme="minorEastAsia" w:hAnsiTheme="minorEastAsia"/>
          <w:sz w:val="28"/>
          <w:szCs w:val="28"/>
        </w:rPr>
        <w:t>3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掌握文化基础知识，能适应职业发展、转岗和终身学习的需要。具有较宽的知识面，了解历史、经济、法律、礼仪、哲学、美育、职业思想道德素养等人文社会科学方面的知识，具有</w:t>
      </w:r>
      <w:r w:rsidR="00CF3B57" w:rsidRPr="00CF3B57">
        <w:rPr>
          <w:rFonts w:asciiTheme="minorEastAsia" w:eastAsiaTheme="minorEastAsia" w:hAnsiTheme="minorEastAsia"/>
          <w:sz w:val="28"/>
          <w:szCs w:val="28"/>
        </w:rPr>
        <w:t>良好的艺术感悟力和审美判断力，能够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创意</w:t>
      </w:r>
      <w:r w:rsidR="00CF3B57" w:rsidRPr="00CF3B57">
        <w:rPr>
          <w:rFonts w:asciiTheme="minorEastAsia" w:eastAsiaTheme="minorEastAsia" w:hAnsiTheme="minorEastAsia"/>
          <w:sz w:val="28"/>
          <w:szCs w:val="28"/>
        </w:rPr>
        <w:t>表达；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 w:rsidR="0096512C">
        <w:rPr>
          <w:rFonts w:asciiTheme="minorEastAsia" w:eastAsiaTheme="minorEastAsia" w:hAnsiTheme="minorEastAsia"/>
          <w:sz w:val="28"/>
          <w:szCs w:val="28"/>
        </w:rPr>
        <w:t>4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具备一定的体育、卫生知识和技能，养成良好的卫生与锻炼身体的习惯，具备健康的体魄、良好的体能和适应本职岗位工作的身体素质；具备稳定的心理素质，能正确对待学习、生活中的困难。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1.</w:t>
      </w:r>
      <w:r w:rsidR="0096512C">
        <w:rPr>
          <w:rFonts w:asciiTheme="minorEastAsia" w:eastAsiaTheme="minorEastAsia" w:hAnsiTheme="minorEastAsia"/>
          <w:sz w:val="28"/>
          <w:szCs w:val="28"/>
        </w:rPr>
        <w:t>5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具有较强的沟通</w:t>
      </w:r>
      <w:r w:rsidR="00CF3B57" w:rsidRPr="00CF3B57">
        <w:rPr>
          <w:rFonts w:asciiTheme="minorEastAsia" w:eastAsiaTheme="minorEastAsia" w:hAnsiTheme="minorEastAsia"/>
          <w:sz w:val="28"/>
          <w:szCs w:val="28"/>
        </w:rPr>
        <w:t>、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组织、协调能力；具有良好的团结协作和服务意识。</w:t>
      </w:r>
    </w:p>
    <w:p w:rsidR="00CF3B57" w:rsidRPr="00CF3B57" w:rsidRDefault="00CF3B57" w:rsidP="00CF3B57">
      <w:pPr>
        <w:adjustRightInd w:val="0"/>
        <w:snapToGrid w:val="0"/>
        <w:spacing w:line="560" w:lineRule="exact"/>
        <w:ind w:left="601"/>
        <w:rPr>
          <w:rFonts w:asciiTheme="minorEastAsia" w:eastAsiaTheme="minorEastAsia" w:hAnsiTheme="minorEastAsia"/>
          <w:sz w:val="28"/>
          <w:szCs w:val="28"/>
        </w:rPr>
      </w:pPr>
      <w:r w:rsidRPr="00CF3B57">
        <w:rPr>
          <w:rFonts w:asciiTheme="minorEastAsia" w:eastAsiaTheme="minorEastAsia" w:hAnsiTheme="minorEastAsia" w:hint="eastAsia"/>
          <w:sz w:val="28"/>
          <w:szCs w:val="28"/>
        </w:rPr>
        <w:t>2.知识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.1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掌握0</w:t>
      </w:r>
      <w:r w:rsidR="00CF3B57" w:rsidRPr="00CF3B57">
        <w:rPr>
          <w:rFonts w:asciiTheme="minorEastAsia" w:eastAsiaTheme="minorEastAsia" w:hAnsiTheme="minorEastAsia"/>
          <w:sz w:val="28"/>
          <w:szCs w:val="28"/>
        </w:rPr>
        <w:t>-6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岁</w:t>
      </w:r>
      <w:r w:rsidR="00CF3B57" w:rsidRPr="00CF3B57">
        <w:rPr>
          <w:rFonts w:asciiTheme="minorEastAsia" w:eastAsiaTheme="minorEastAsia" w:hAnsiTheme="minorEastAsia"/>
          <w:sz w:val="28"/>
          <w:szCs w:val="28"/>
        </w:rPr>
        <w:t>婴幼儿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卫生保健的基础知识，理解婴幼儿保育和教育工作的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lastRenderedPageBreak/>
        <w:t>意义。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.2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掌握0</w:t>
      </w:r>
      <w:r w:rsidR="00CF3B57" w:rsidRPr="00CF3B57">
        <w:rPr>
          <w:rFonts w:asciiTheme="minorEastAsia" w:eastAsiaTheme="minorEastAsia" w:hAnsiTheme="minorEastAsia"/>
          <w:sz w:val="28"/>
          <w:szCs w:val="28"/>
        </w:rPr>
        <w:t>-6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岁</w:t>
      </w:r>
      <w:r w:rsidR="00CF3B57" w:rsidRPr="00CF3B57">
        <w:rPr>
          <w:rFonts w:asciiTheme="minorEastAsia" w:eastAsiaTheme="minorEastAsia" w:hAnsiTheme="minorEastAsia"/>
          <w:sz w:val="28"/>
          <w:szCs w:val="28"/>
        </w:rPr>
        <w:t>婴幼儿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发展心理基础知识，了解心理发展各阶段的特点，知道婴幼儿学习的主要方式和特点，了解幼儿学习与发展的基本知识。</w:t>
      </w:r>
    </w:p>
    <w:p w:rsidR="00D95353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.3</w:t>
      </w:r>
      <w:proofErr w:type="gramStart"/>
      <w:r w:rsidR="00D95353" w:rsidRPr="00CF3B57">
        <w:rPr>
          <w:rFonts w:asciiTheme="minorEastAsia" w:eastAsiaTheme="minorEastAsia" w:hAnsiTheme="minorEastAsia" w:hint="eastAsia"/>
          <w:sz w:val="28"/>
          <w:szCs w:val="28"/>
        </w:rPr>
        <w:t>熟悉托育机构</w:t>
      </w:r>
      <w:proofErr w:type="gramEnd"/>
      <w:r w:rsidR="00D95353" w:rsidRPr="00CF3B57">
        <w:rPr>
          <w:rFonts w:asciiTheme="minorEastAsia" w:eastAsiaTheme="minorEastAsia" w:hAnsiTheme="minorEastAsia" w:hint="eastAsia"/>
          <w:sz w:val="28"/>
          <w:szCs w:val="28"/>
        </w:rPr>
        <w:t>保育活动的目标、任务、内容和要求，以及</w:t>
      </w:r>
      <w:r w:rsidR="00D95353" w:rsidRPr="00CF3B57">
        <w:rPr>
          <w:rFonts w:asciiTheme="minorEastAsia" w:eastAsiaTheme="minorEastAsia" w:hAnsiTheme="minorEastAsia"/>
          <w:sz w:val="28"/>
          <w:szCs w:val="28"/>
        </w:rPr>
        <w:t>工作特点</w:t>
      </w:r>
      <w:r w:rsidR="00D95353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D95353" w:rsidRPr="00CF3B57">
        <w:rPr>
          <w:rFonts w:asciiTheme="minorEastAsia" w:eastAsiaTheme="minorEastAsia" w:hAnsiTheme="minorEastAsia" w:hint="eastAsia"/>
          <w:sz w:val="28"/>
          <w:szCs w:val="28"/>
        </w:rPr>
        <w:t>理解托与机构</w:t>
      </w:r>
      <w:r w:rsidR="00D95353" w:rsidRPr="00CF3B57">
        <w:rPr>
          <w:rFonts w:asciiTheme="minorEastAsia" w:eastAsiaTheme="minorEastAsia" w:hAnsiTheme="minorEastAsia"/>
          <w:sz w:val="28"/>
          <w:szCs w:val="28"/>
        </w:rPr>
        <w:t>和</w:t>
      </w:r>
      <w:r w:rsidR="00D95353" w:rsidRPr="00CF3B57">
        <w:rPr>
          <w:rFonts w:asciiTheme="minorEastAsia" w:eastAsiaTheme="minorEastAsia" w:hAnsiTheme="minorEastAsia" w:hint="eastAsia"/>
          <w:sz w:val="28"/>
          <w:szCs w:val="28"/>
        </w:rPr>
        <w:t>幼儿园教育环境创设的基本内容和方法</w:t>
      </w:r>
      <w:r w:rsidR="00D95353">
        <w:rPr>
          <w:rFonts w:asciiTheme="minorEastAsia" w:eastAsiaTheme="minorEastAsia" w:hAnsiTheme="minorEastAsia" w:hint="eastAsia"/>
          <w:sz w:val="28"/>
          <w:szCs w:val="28"/>
        </w:rPr>
        <w:t>，掌握</w:t>
      </w:r>
      <w:r w:rsidR="00D95353" w:rsidRPr="00CF3B57">
        <w:rPr>
          <w:rFonts w:asciiTheme="minorEastAsia" w:eastAsiaTheme="minorEastAsia" w:hAnsiTheme="minorEastAsia" w:hint="eastAsia"/>
          <w:sz w:val="28"/>
          <w:szCs w:val="28"/>
        </w:rPr>
        <w:t>保育质量评价的基本方法。</w:t>
      </w:r>
    </w:p>
    <w:p w:rsidR="00CF3B57" w:rsidRPr="00D95353" w:rsidRDefault="00D95353" w:rsidP="00D95353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.4</w:t>
      </w:r>
      <w:r>
        <w:rPr>
          <w:rFonts w:asciiTheme="minorEastAsia" w:eastAsiaTheme="minorEastAsia" w:hAnsiTheme="minorEastAsia" w:hint="eastAsia"/>
          <w:sz w:val="28"/>
          <w:szCs w:val="28"/>
        </w:rPr>
        <w:t>熟悉</w:t>
      </w:r>
      <w:r w:rsidRPr="00D95353">
        <w:rPr>
          <w:rFonts w:asciiTheme="minorEastAsia" w:eastAsiaTheme="minorEastAsia" w:hAnsiTheme="minorEastAsia" w:hint="eastAsia"/>
          <w:sz w:val="28"/>
          <w:szCs w:val="28"/>
        </w:rPr>
        <w:t>幼儿园五大领域教育活动的内容、目标、实施方法等基本知识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CF3B57">
        <w:rPr>
          <w:rFonts w:asciiTheme="minorEastAsia" w:eastAsiaTheme="minorEastAsia" w:hAnsiTheme="minorEastAsia" w:hint="eastAsia"/>
          <w:sz w:val="28"/>
          <w:szCs w:val="28"/>
        </w:rPr>
        <w:t>理解幼儿园</w:t>
      </w:r>
      <w:r w:rsidRPr="00CF3B57">
        <w:rPr>
          <w:rFonts w:asciiTheme="minorEastAsia" w:eastAsiaTheme="minorEastAsia" w:hAnsiTheme="minorEastAsia"/>
          <w:sz w:val="28"/>
          <w:szCs w:val="28"/>
        </w:rPr>
        <w:t>安全环境创设的</w:t>
      </w:r>
      <w:r w:rsidRPr="00CF3B57">
        <w:rPr>
          <w:rFonts w:asciiTheme="minorEastAsia" w:eastAsiaTheme="minorEastAsia" w:hAnsiTheme="minorEastAsia" w:hint="eastAsia"/>
          <w:sz w:val="28"/>
          <w:szCs w:val="28"/>
        </w:rPr>
        <w:t>基本内容</w:t>
      </w:r>
      <w:r w:rsidRPr="00CF3B57">
        <w:rPr>
          <w:rFonts w:asciiTheme="minorEastAsia" w:eastAsiaTheme="minorEastAsia" w:hAnsiTheme="minorEastAsia"/>
          <w:sz w:val="28"/>
          <w:szCs w:val="28"/>
        </w:rPr>
        <w:t>和方法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CF3B57">
        <w:rPr>
          <w:rFonts w:asciiTheme="minorEastAsia" w:eastAsiaTheme="minorEastAsia" w:hAnsiTheme="minorEastAsia" w:hint="eastAsia"/>
          <w:sz w:val="28"/>
          <w:szCs w:val="28"/>
        </w:rPr>
        <w:t>掌握幼儿园</w:t>
      </w:r>
      <w:r w:rsidRPr="00D95353">
        <w:rPr>
          <w:rFonts w:asciiTheme="minorEastAsia" w:eastAsiaTheme="minorEastAsia" w:hAnsiTheme="minorEastAsia" w:hint="eastAsia"/>
          <w:sz w:val="28"/>
          <w:szCs w:val="28"/>
        </w:rPr>
        <w:t>质量评价的基本方法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left="60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.5</w:t>
      </w:r>
      <w:r w:rsidR="00D95353" w:rsidRPr="00CF3B57">
        <w:rPr>
          <w:rFonts w:asciiTheme="minorEastAsia" w:eastAsiaTheme="minorEastAsia" w:hAnsiTheme="minorEastAsia" w:hint="eastAsia"/>
          <w:sz w:val="28"/>
          <w:szCs w:val="28"/>
        </w:rPr>
        <w:t>掌握幼儿文学、</w:t>
      </w:r>
      <w:r w:rsidR="00D95353" w:rsidRPr="00CF3B57">
        <w:rPr>
          <w:rFonts w:asciiTheme="minorEastAsia" w:eastAsiaTheme="minorEastAsia" w:hAnsiTheme="minorEastAsia"/>
          <w:sz w:val="28"/>
          <w:szCs w:val="28"/>
        </w:rPr>
        <w:t>幼儿口</w:t>
      </w:r>
      <w:r w:rsidR="00D95353" w:rsidRPr="00CF3B57">
        <w:rPr>
          <w:rFonts w:asciiTheme="minorEastAsia" w:eastAsiaTheme="minorEastAsia" w:hAnsiTheme="minorEastAsia" w:hint="eastAsia"/>
          <w:sz w:val="28"/>
          <w:szCs w:val="28"/>
        </w:rPr>
        <w:t>语</w:t>
      </w:r>
      <w:r w:rsidR="00D95353" w:rsidRPr="00CF3B57">
        <w:rPr>
          <w:rFonts w:asciiTheme="minorEastAsia" w:eastAsiaTheme="minorEastAsia" w:hAnsiTheme="minorEastAsia"/>
          <w:sz w:val="28"/>
          <w:szCs w:val="28"/>
        </w:rPr>
        <w:t>、音乐、美术、舞蹈等基础知识</w:t>
      </w:r>
      <w:r w:rsidR="00D95353" w:rsidRPr="00CF3B5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CF3B57" w:rsidRPr="00CF3B57" w:rsidRDefault="00CF3B57" w:rsidP="00CF3B57">
      <w:pPr>
        <w:adjustRightInd w:val="0"/>
        <w:snapToGrid w:val="0"/>
        <w:spacing w:line="560" w:lineRule="exact"/>
        <w:ind w:left="601"/>
        <w:rPr>
          <w:rFonts w:asciiTheme="minorEastAsia" w:eastAsiaTheme="minorEastAsia" w:hAnsiTheme="minorEastAsia"/>
          <w:sz w:val="28"/>
          <w:szCs w:val="28"/>
        </w:rPr>
      </w:pPr>
      <w:r w:rsidRPr="00CF3B57">
        <w:rPr>
          <w:rFonts w:asciiTheme="minorEastAsia" w:eastAsiaTheme="minorEastAsia" w:hAnsiTheme="minorEastAsia" w:hint="eastAsia"/>
          <w:sz w:val="28"/>
          <w:szCs w:val="28"/>
        </w:rPr>
        <w:t>⒊能力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.1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具有在</w:t>
      </w:r>
      <w:r w:rsidR="00F55847">
        <w:rPr>
          <w:rFonts w:asciiTheme="minorEastAsia" w:eastAsiaTheme="minorEastAsia" w:hAnsiTheme="minorEastAsia" w:hint="eastAsia"/>
          <w:sz w:val="28"/>
          <w:szCs w:val="28"/>
        </w:rPr>
        <w:t>托</w:t>
      </w:r>
      <w:proofErr w:type="gramStart"/>
      <w:r w:rsidR="00F55847">
        <w:rPr>
          <w:rFonts w:asciiTheme="minorEastAsia" w:eastAsiaTheme="minorEastAsia" w:hAnsiTheme="minorEastAsia" w:hint="eastAsia"/>
          <w:sz w:val="28"/>
          <w:szCs w:val="28"/>
        </w:rPr>
        <w:t>育</w:t>
      </w:r>
      <w:r w:rsidR="00F55847">
        <w:rPr>
          <w:rFonts w:asciiTheme="minorEastAsia" w:eastAsiaTheme="minorEastAsia" w:hAnsiTheme="minorEastAsia"/>
          <w:sz w:val="28"/>
          <w:szCs w:val="28"/>
        </w:rPr>
        <w:t>机构</w:t>
      </w:r>
      <w:proofErr w:type="gramEnd"/>
      <w:r w:rsidR="00F55847">
        <w:rPr>
          <w:rFonts w:asciiTheme="minorEastAsia" w:eastAsiaTheme="minorEastAsia" w:hAnsiTheme="minorEastAsia"/>
          <w:sz w:val="28"/>
          <w:szCs w:val="28"/>
        </w:rPr>
        <w:t>和</w:t>
      </w:r>
      <w:r w:rsidR="00CF3B57" w:rsidRPr="00CF3B57">
        <w:rPr>
          <w:rFonts w:asciiTheme="minorEastAsia" w:eastAsiaTheme="minorEastAsia" w:hAnsiTheme="minorEastAsia" w:hint="eastAsia"/>
          <w:sz w:val="28"/>
          <w:szCs w:val="28"/>
        </w:rPr>
        <w:t>幼儿园一日活动中做好保育工作的能力；能运用疾病预防、安全防护与救助的基本方法和技能，保护学前儿童健康发展。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.2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能初步观察与解释婴幼儿行为所表达的心理需求；信任幼儿，尊重个体差异，主动了解和满足有益于婴幼儿身心发展的不同需求。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.3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具备</w:t>
      </w:r>
      <w:r w:rsidR="00F55847">
        <w:rPr>
          <w:rFonts w:asciiTheme="minorEastAsia" w:eastAsiaTheme="minorEastAsia" w:hAnsiTheme="minorEastAsia"/>
          <w:sz w:val="28"/>
          <w:szCs w:val="28"/>
        </w:rPr>
        <w:t>托</w:t>
      </w:r>
      <w:proofErr w:type="gramStart"/>
      <w:r w:rsidR="00F55847">
        <w:rPr>
          <w:rFonts w:asciiTheme="minorEastAsia" w:eastAsiaTheme="minorEastAsia" w:hAnsiTheme="minorEastAsia" w:hint="eastAsia"/>
          <w:sz w:val="28"/>
          <w:szCs w:val="28"/>
        </w:rPr>
        <w:t>育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>机构</w:t>
      </w:r>
      <w:proofErr w:type="gramEnd"/>
      <w:r w:rsidR="00F55847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F55847">
        <w:rPr>
          <w:rFonts w:asciiTheme="minorEastAsia" w:eastAsiaTheme="minorEastAsia" w:hAnsiTheme="minorEastAsia"/>
          <w:sz w:val="28"/>
          <w:szCs w:val="28"/>
        </w:rPr>
        <w:t>幼儿园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>中</w:t>
      </w:r>
      <w:r w:rsidR="00F55847">
        <w:rPr>
          <w:rFonts w:asciiTheme="minorEastAsia" w:eastAsiaTheme="minorEastAsia" w:hAnsiTheme="minorEastAsia" w:hint="eastAsia"/>
          <w:sz w:val="28"/>
          <w:szCs w:val="28"/>
        </w:rPr>
        <w:t>实施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>活动与游戏</w:t>
      </w:r>
      <w:r w:rsidR="00F55847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>能力；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能与幼儿友好相处、交往、互动与合作，能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>初步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实施婴幼儿教育活动方案。</w:t>
      </w:r>
    </w:p>
    <w:p w:rsidR="00406E8D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.4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能够运用多种方式公平、全面地评价婴幼儿；及时发现和赏识婴幼儿的进步，注重激发和保护幼儿的积极性、自信心。</w:t>
      </w:r>
    </w:p>
    <w:p w:rsidR="00CF3B57" w:rsidRPr="00CF3B57" w:rsidRDefault="00512F2A" w:rsidP="00406E8D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/>
          <w:sz w:val="28"/>
          <w:szCs w:val="28"/>
        </w:rPr>
        <w:t>.5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能够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>运用音乐、舞蹈、美术、幼儿口语、幼儿文学等基础知识，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配合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>支持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婴幼儿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>的教育活动。</w:t>
      </w:r>
    </w:p>
    <w:p w:rsidR="00CF3B57" w:rsidRPr="00CF3B57" w:rsidRDefault="00512F2A" w:rsidP="00CF3B5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3.</w:t>
      </w:r>
      <w:r w:rsidR="00E50585">
        <w:rPr>
          <w:rFonts w:asciiTheme="minorEastAsia" w:eastAsiaTheme="minorEastAsia" w:hAnsiTheme="minorEastAsia"/>
          <w:sz w:val="28"/>
          <w:szCs w:val="28"/>
        </w:rPr>
        <w:t>6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能设计制作墙饰，能够合理利用资源，为幼儿提供适宜的游戏材料；能创设有助于促进婴幼儿健康成长、学习、游戏的教育环境。</w:t>
      </w:r>
    </w:p>
    <w:p w:rsidR="00CF3B57" w:rsidRDefault="00512F2A" w:rsidP="00F5584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E50585">
        <w:rPr>
          <w:rFonts w:asciiTheme="minorEastAsia" w:eastAsiaTheme="minorEastAsia" w:hAnsiTheme="minorEastAsia"/>
          <w:sz w:val="28"/>
          <w:szCs w:val="28"/>
        </w:rPr>
        <w:t>7</w:t>
      </w:r>
      <w:r w:rsidR="00F55847" w:rsidRPr="00CF3B57">
        <w:rPr>
          <w:rFonts w:asciiTheme="minorEastAsia" w:eastAsiaTheme="minorEastAsia" w:hAnsiTheme="minorEastAsia" w:hint="eastAsia"/>
          <w:sz w:val="28"/>
          <w:szCs w:val="28"/>
        </w:rPr>
        <w:t>能初步运用婴幼儿教养知识开展并指导家长进行家庭教育。</w:t>
      </w:r>
      <w:r w:rsidR="00F55847" w:rsidRPr="00CF3B57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A7773D" w:rsidRPr="00E50585" w:rsidRDefault="00A7773D" w:rsidP="00F55847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23734" w:rsidRPr="00CF3B57" w:rsidRDefault="00C436CD" w:rsidP="00E7781B">
      <w:pPr>
        <w:adjustRightInd w:val="0"/>
        <w:snapToGrid w:val="0"/>
        <w:spacing w:beforeLines="50" w:before="156" w:afterLines="50" w:after="156" w:line="560" w:lineRule="exact"/>
        <w:ind w:left="601"/>
        <w:rPr>
          <w:rFonts w:ascii="黑体" w:eastAsia="黑体" w:hAnsi="黑体"/>
          <w:b/>
          <w:sz w:val="32"/>
          <w:szCs w:val="32"/>
        </w:rPr>
      </w:pPr>
      <w:r w:rsidRPr="00CF3B57">
        <w:rPr>
          <w:rFonts w:ascii="黑体" w:eastAsia="黑体" w:hAnsi="黑体" w:hint="eastAsia"/>
          <w:b/>
          <w:sz w:val="32"/>
          <w:szCs w:val="32"/>
        </w:rPr>
        <w:lastRenderedPageBreak/>
        <w:t>六</w:t>
      </w:r>
      <w:r w:rsidRPr="00CF3B57">
        <w:rPr>
          <w:rFonts w:ascii="黑体" w:eastAsia="黑体" w:hAnsi="黑体"/>
          <w:b/>
          <w:sz w:val="32"/>
          <w:szCs w:val="32"/>
        </w:rPr>
        <w:t>、</w:t>
      </w:r>
      <w:r w:rsidRPr="00CF3B57">
        <w:rPr>
          <w:rFonts w:ascii="黑体" w:eastAsia="黑体" w:hAnsi="黑体" w:hint="eastAsia"/>
          <w:b/>
          <w:sz w:val="32"/>
          <w:szCs w:val="32"/>
        </w:rPr>
        <w:t>课程设置及要求</w:t>
      </w:r>
    </w:p>
    <w:p w:rsidR="00375B4B" w:rsidRPr="00D459B5" w:rsidRDefault="00C436CD" w:rsidP="00375B4B">
      <w:pPr>
        <w:adjustRightInd w:val="0"/>
        <w:snapToGrid w:val="0"/>
        <w:spacing w:beforeLines="50" w:before="156" w:afterLines="50" w:after="156"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459B5">
        <w:rPr>
          <w:rFonts w:asciiTheme="minorEastAsia" w:eastAsiaTheme="minorEastAsia" w:hAnsiTheme="minorEastAsia"/>
          <w:sz w:val="28"/>
          <w:szCs w:val="28"/>
        </w:rPr>
        <w:fldChar w:fldCharType="begin"/>
      </w:r>
      <w:r w:rsidRPr="00D459B5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instrText>= 1 \* GB4</w:instrText>
      </w:r>
      <w:r w:rsidRPr="00D459B5">
        <w:rPr>
          <w:rFonts w:asciiTheme="minorEastAsia" w:eastAsiaTheme="minorEastAsia" w:hAnsiTheme="minorEastAsia"/>
          <w:sz w:val="28"/>
          <w:szCs w:val="28"/>
        </w:rPr>
        <w:instrText xml:space="preserve"> </w:instrText>
      </w:r>
      <w:r w:rsidRPr="00D459B5">
        <w:rPr>
          <w:rFonts w:asciiTheme="minorEastAsia" w:eastAsiaTheme="minorEastAsia" w:hAnsiTheme="minorEastAsia"/>
          <w:sz w:val="28"/>
          <w:szCs w:val="28"/>
        </w:rPr>
        <w:fldChar w:fldCharType="separate"/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>㈠</w:t>
      </w:r>
      <w:r w:rsidRPr="00D459B5">
        <w:rPr>
          <w:rFonts w:asciiTheme="minorEastAsia" w:eastAsiaTheme="minorEastAsia" w:hAnsiTheme="minorEastAsia"/>
          <w:sz w:val="28"/>
          <w:szCs w:val="28"/>
        </w:rPr>
        <w:fldChar w:fldCharType="end"/>
      </w:r>
      <w:r w:rsidRPr="00D459B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>课程结构</w:t>
      </w:r>
      <w:r w:rsidR="00B93DF0" w:rsidRPr="00D459B5">
        <w:rPr>
          <w:rFonts w:asciiTheme="minorEastAsia" w:eastAsiaTheme="minorEastAsia" w:hAnsiTheme="minorEastAsia" w:hint="eastAsia"/>
          <w:sz w:val="28"/>
          <w:szCs w:val="28"/>
        </w:rPr>
        <w:t>（课程类型</w:t>
      </w:r>
      <w:r w:rsidR="00B93DF0" w:rsidRPr="00D459B5">
        <w:rPr>
          <w:rFonts w:asciiTheme="minorEastAsia" w:eastAsiaTheme="minorEastAsia" w:hAnsiTheme="minorEastAsia"/>
          <w:sz w:val="28"/>
          <w:szCs w:val="28"/>
        </w:rPr>
        <w:t>包含</w:t>
      </w:r>
      <w:r w:rsidR="00B93DF0" w:rsidRPr="00D459B5">
        <w:rPr>
          <w:rFonts w:asciiTheme="minorEastAsia" w:eastAsiaTheme="minorEastAsia" w:hAnsiTheme="minorEastAsia" w:hint="eastAsia"/>
          <w:sz w:val="28"/>
          <w:szCs w:val="28"/>
        </w:rPr>
        <w:t>A.理论课</w:t>
      </w:r>
      <w:r w:rsidR="00B93DF0" w:rsidRPr="00D459B5">
        <w:rPr>
          <w:rFonts w:asciiTheme="minorEastAsia" w:eastAsiaTheme="minorEastAsia" w:hAnsiTheme="minorEastAsia"/>
          <w:sz w:val="28"/>
          <w:szCs w:val="28"/>
        </w:rPr>
        <w:t xml:space="preserve"> B.</w:t>
      </w:r>
      <w:r w:rsidR="00B93DF0" w:rsidRPr="00D459B5">
        <w:rPr>
          <w:rFonts w:asciiTheme="minorEastAsia" w:eastAsiaTheme="minorEastAsia" w:hAnsiTheme="minorEastAsia" w:hint="eastAsia"/>
          <w:sz w:val="28"/>
          <w:szCs w:val="28"/>
        </w:rPr>
        <w:t>理论+</w:t>
      </w:r>
      <w:r w:rsidR="00B93DF0" w:rsidRPr="00D459B5">
        <w:rPr>
          <w:rFonts w:asciiTheme="minorEastAsia" w:eastAsiaTheme="minorEastAsia" w:hAnsiTheme="minorEastAsia"/>
          <w:sz w:val="28"/>
          <w:szCs w:val="28"/>
        </w:rPr>
        <w:t>实践课</w:t>
      </w:r>
      <w:r w:rsidR="00B93DF0" w:rsidRPr="00D459B5">
        <w:rPr>
          <w:rFonts w:asciiTheme="minorEastAsia" w:eastAsiaTheme="minorEastAsia" w:hAnsiTheme="minorEastAsia" w:hint="eastAsia"/>
          <w:sz w:val="28"/>
          <w:szCs w:val="28"/>
        </w:rPr>
        <w:t xml:space="preserve"> C.实践</w:t>
      </w:r>
      <w:r w:rsidR="00B93DF0" w:rsidRPr="00D459B5">
        <w:rPr>
          <w:rFonts w:asciiTheme="minorEastAsia" w:eastAsiaTheme="minorEastAsia" w:hAnsiTheme="minorEastAsia"/>
          <w:sz w:val="28"/>
          <w:szCs w:val="28"/>
        </w:rPr>
        <w:t>课</w:t>
      </w:r>
      <w:r w:rsidR="00B93DF0" w:rsidRPr="00D459B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5F5B96" w:rsidRDefault="00535F31" w:rsidP="005F5B96">
      <w:pPr>
        <w:adjustRightInd w:val="0"/>
        <w:snapToGrid w:val="0"/>
        <w:jc w:val="left"/>
      </w:pPr>
      <w:r>
        <w:rPr>
          <w:noProof/>
        </w:rPr>
        <w:drawing>
          <wp:inline distT="0" distB="0" distL="0" distR="0" wp14:anchorId="157BD94F" wp14:editId="5B71BC45">
            <wp:extent cx="6188710" cy="62255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22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B96" w:rsidRDefault="005F5B96" w:rsidP="005F5B96">
      <w:pPr>
        <w:adjustRightInd w:val="0"/>
        <w:snapToGrid w:val="0"/>
        <w:jc w:val="left"/>
      </w:pPr>
    </w:p>
    <w:p w:rsidR="00D23734" w:rsidRDefault="00D23734" w:rsidP="005F5B96">
      <w:pPr>
        <w:adjustRightInd w:val="0"/>
        <w:snapToGrid w:val="0"/>
        <w:ind w:left="601"/>
        <w:jc w:val="left"/>
        <w:rPr>
          <w:noProof/>
        </w:rPr>
      </w:pPr>
    </w:p>
    <w:p w:rsidR="000258B8" w:rsidRDefault="000258B8" w:rsidP="00CF3B57">
      <w:pPr>
        <w:adjustRightInd w:val="0"/>
        <w:snapToGrid w:val="0"/>
        <w:ind w:left="601"/>
        <w:rPr>
          <w:noProof/>
        </w:rPr>
      </w:pPr>
    </w:p>
    <w:p w:rsidR="000258B8" w:rsidRDefault="000258B8" w:rsidP="00CF3B57">
      <w:pPr>
        <w:adjustRightInd w:val="0"/>
        <w:snapToGrid w:val="0"/>
        <w:ind w:left="601"/>
        <w:rPr>
          <w:noProof/>
        </w:rPr>
      </w:pPr>
    </w:p>
    <w:p w:rsidR="00B93DF0" w:rsidRDefault="00B93DF0" w:rsidP="00375B4B">
      <w:pPr>
        <w:adjustRightInd w:val="0"/>
        <w:snapToGrid w:val="0"/>
        <w:rPr>
          <w:rFonts w:asciiTheme="minorEastAsia" w:eastAsiaTheme="minorEastAsia" w:hAnsiTheme="minorEastAsia"/>
          <w:b/>
          <w:sz w:val="30"/>
          <w:szCs w:val="30"/>
        </w:rPr>
        <w:sectPr w:rsidR="00B93DF0" w:rsidSect="00A7773D">
          <w:footerReference w:type="default" r:id="rId11"/>
          <w:pgSz w:w="11906" w:h="16838"/>
          <w:pgMar w:top="1440" w:right="1080" w:bottom="1440" w:left="1080" w:header="851" w:footer="992" w:gutter="0"/>
          <w:pgNumType w:fmt="numberInDash" w:start="1"/>
          <w:cols w:space="425"/>
          <w:docGrid w:type="lines" w:linePitch="312"/>
        </w:sectPr>
      </w:pPr>
    </w:p>
    <w:p w:rsidR="00B93DF0" w:rsidRDefault="00B93DF0" w:rsidP="00B93DF0">
      <w:pPr>
        <w:adjustRightInd w:val="0"/>
        <w:snapToGrid w:val="0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lastRenderedPageBreak/>
        <w:fldChar w:fldCharType="begin"/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sz w:val="30"/>
          <w:szCs w:val="30"/>
        </w:rPr>
        <w:instrText>= 2 \* GB4</w:instrText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b/>
          <w:noProof/>
          <w:sz w:val="30"/>
          <w:szCs w:val="30"/>
        </w:rPr>
        <w:t>㈡</w: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 w:rsidR="00C436CD" w:rsidRPr="00CF3B57">
        <w:rPr>
          <w:rFonts w:asciiTheme="minorEastAsia" w:eastAsiaTheme="minorEastAsia" w:hAnsiTheme="minorEastAsia"/>
          <w:b/>
          <w:sz w:val="30"/>
          <w:szCs w:val="30"/>
        </w:rPr>
        <w:t xml:space="preserve"> </w:t>
      </w:r>
      <w:r w:rsidR="00D57EF9">
        <w:rPr>
          <w:rFonts w:asciiTheme="minorEastAsia" w:eastAsiaTheme="minorEastAsia" w:hAnsiTheme="minorEastAsia" w:hint="eastAsia"/>
          <w:b/>
          <w:sz w:val="30"/>
          <w:szCs w:val="30"/>
        </w:rPr>
        <w:t>课程</w:t>
      </w:r>
      <w:r w:rsidR="00D57EF9">
        <w:rPr>
          <w:rFonts w:asciiTheme="minorEastAsia" w:eastAsiaTheme="minorEastAsia" w:hAnsiTheme="minorEastAsia"/>
          <w:b/>
          <w:sz w:val="30"/>
          <w:szCs w:val="30"/>
        </w:rPr>
        <w:t>与培养规格的</w:t>
      </w:r>
      <w:r w:rsidR="00D57EF9">
        <w:rPr>
          <w:rFonts w:asciiTheme="minorEastAsia" w:eastAsiaTheme="minorEastAsia" w:hAnsiTheme="minorEastAsia" w:hint="eastAsia"/>
          <w:b/>
          <w:sz w:val="30"/>
          <w:szCs w:val="30"/>
        </w:rPr>
        <w:t>关系</w:t>
      </w:r>
    </w:p>
    <w:p w:rsidR="00EB3D95" w:rsidRPr="00B05971" w:rsidRDefault="00D57EF9" w:rsidP="00B05971">
      <w:pPr>
        <w:adjustRightInd w:val="0"/>
        <w:snapToGrid w:val="0"/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t xml:space="preserve">   </w:t>
      </w:r>
      <w:r w:rsidRPr="00D459B5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D459B5">
        <w:rPr>
          <w:rFonts w:asciiTheme="minorEastAsia" w:eastAsiaTheme="minorEastAsia" w:hAnsiTheme="minorEastAsia" w:hint="eastAsia"/>
          <w:sz w:val="28"/>
          <w:szCs w:val="28"/>
        </w:rPr>
        <w:t>课程支持</w:t>
      </w:r>
      <w:r w:rsidRPr="00D459B5">
        <w:rPr>
          <w:rFonts w:asciiTheme="minorEastAsia" w:eastAsiaTheme="minorEastAsia" w:hAnsiTheme="minorEastAsia"/>
          <w:sz w:val="28"/>
          <w:szCs w:val="28"/>
        </w:rPr>
        <w:t>人才培养规格中素质、知识和能力要求，具体关系矩阵图</w:t>
      </w:r>
      <w:r w:rsidR="00EB3D95" w:rsidRPr="00D459B5">
        <w:rPr>
          <w:rFonts w:asciiTheme="minorEastAsia" w:eastAsiaTheme="minorEastAsia" w:hAnsiTheme="minorEastAsia"/>
          <w:sz w:val="28"/>
          <w:szCs w:val="28"/>
        </w:rPr>
        <w:t>见</w:t>
      </w:r>
      <w:r w:rsidR="00B05971">
        <w:rPr>
          <w:rFonts w:asciiTheme="minorEastAsia" w:eastAsiaTheme="minorEastAsia" w:hAnsiTheme="minorEastAsia" w:hint="eastAsia"/>
          <w:sz w:val="28"/>
          <w:szCs w:val="28"/>
        </w:rPr>
        <w:t>下</w:t>
      </w:r>
      <w:r w:rsidR="00EB3D95" w:rsidRPr="00D459B5">
        <w:rPr>
          <w:rFonts w:asciiTheme="minorEastAsia" w:eastAsiaTheme="minorEastAsia" w:hAnsiTheme="minorEastAsia"/>
          <w:sz w:val="28"/>
          <w:szCs w:val="28"/>
        </w:rPr>
        <w:t>表</w:t>
      </w:r>
      <w:r w:rsidR="00B0597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tbl>
      <w:tblPr>
        <w:tblStyle w:val="a6"/>
        <w:tblW w:w="14878" w:type="dxa"/>
        <w:tblLook w:val="04A0" w:firstRow="1" w:lastRow="0" w:firstColumn="1" w:lastColumn="0" w:noHBand="0" w:noVBand="1"/>
      </w:tblPr>
      <w:tblGrid>
        <w:gridCol w:w="420"/>
        <w:gridCol w:w="1699"/>
        <w:gridCol w:w="711"/>
        <w:gridCol w:w="709"/>
        <w:gridCol w:w="606"/>
        <w:gridCol w:w="665"/>
        <w:gridCol w:w="709"/>
        <w:gridCol w:w="737"/>
        <w:gridCol w:w="737"/>
        <w:gridCol w:w="799"/>
        <w:gridCol w:w="675"/>
        <w:gridCol w:w="28"/>
        <w:gridCol w:w="709"/>
        <w:gridCol w:w="709"/>
        <w:gridCol w:w="712"/>
        <w:gridCol w:w="709"/>
        <w:gridCol w:w="709"/>
        <w:gridCol w:w="709"/>
        <w:gridCol w:w="709"/>
        <w:gridCol w:w="709"/>
        <w:gridCol w:w="708"/>
      </w:tblGrid>
      <w:tr w:rsidR="00406E8D" w:rsidRPr="00EB3D95" w:rsidTr="006D26BC">
        <w:tc>
          <w:tcPr>
            <w:tcW w:w="420" w:type="dxa"/>
            <w:vMerge w:val="restart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类型</w:t>
            </w:r>
          </w:p>
        </w:tc>
        <w:tc>
          <w:tcPr>
            <w:tcW w:w="1699" w:type="dxa"/>
            <w:vMerge w:val="restart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课程名称</w:t>
            </w:r>
          </w:p>
        </w:tc>
        <w:tc>
          <w:tcPr>
            <w:tcW w:w="2691" w:type="dxa"/>
            <w:gridSpan w:val="4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 素质</w:t>
            </w:r>
          </w:p>
        </w:tc>
        <w:tc>
          <w:tcPr>
            <w:tcW w:w="4394" w:type="dxa"/>
            <w:gridSpan w:val="7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2 知识</w:t>
            </w:r>
          </w:p>
        </w:tc>
        <w:tc>
          <w:tcPr>
            <w:tcW w:w="5674" w:type="dxa"/>
            <w:gridSpan w:val="8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/>
                <w:sz w:val="18"/>
                <w:szCs w:val="18"/>
              </w:rPr>
              <w:t xml:space="preserve">3 </w:t>
            </w:r>
            <w:r w:rsidRPr="00EB3D95">
              <w:rPr>
                <w:rFonts w:ascii="楷体" w:eastAsia="楷体" w:hAnsi="楷体" w:hint="eastAsia"/>
                <w:sz w:val="18"/>
                <w:szCs w:val="18"/>
              </w:rPr>
              <w:t>能力</w:t>
            </w:r>
          </w:p>
        </w:tc>
      </w:tr>
      <w:tr w:rsidR="006D26BC" w:rsidRPr="00EB3D95" w:rsidTr="006D26BC">
        <w:trPr>
          <w:trHeight w:val="240"/>
        </w:trPr>
        <w:tc>
          <w:tcPr>
            <w:tcW w:w="420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1.1</w:t>
            </w:r>
          </w:p>
        </w:tc>
        <w:tc>
          <w:tcPr>
            <w:tcW w:w="709" w:type="dxa"/>
            <w:vMerge w:val="restart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1.2</w:t>
            </w:r>
          </w:p>
        </w:tc>
        <w:tc>
          <w:tcPr>
            <w:tcW w:w="606" w:type="dxa"/>
            <w:vMerge w:val="restart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1.3</w:t>
            </w:r>
          </w:p>
        </w:tc>
        <w:tc>
          <w:tcPr>
            <w:tcW w:w="665" w:type="dxa"/>
            <w:vMerge w:val="restart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EB3D95">
              <w:rPr>
                <w:rFonts w:ascii="楷体" w:eastAsia="楷体" w:hAnsi="楷体" w:hint="eastAsia"/>
                <w:sz w:val="18"/>
                <w:szCs w:val="18"/>
              </w:rPr>
              <w:t>1.4</w:t>
            </w:r>
          </w:p>
        </w:tc>
        <w:tc>
          <w:tcPr>
            <w:tcW w:w="709" w:type="dxa"/>
            <w:vMerge w:val="restart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2.1</w:t>
            </w:r>
          </w:p>
        </w:tc>
        <w:tc>
          <w:tcPr>
            <w:tcW w:w="3685" w:type="dxa"/>
            <w:gridSpan w:val="6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</w:t>
            </w:r>
          </w:p>
        </w:tc>
        <w:tc>
          <w:tcPr>
            <w:tcW w:w="4966" w:type="dxa"/>
            <w:gridSpan w:val="7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</w:t>
            </w:r>
          </w:p>
        </w:tc>
        <w:tc>
          <w:tcPr>
            <w:tcW w:w="708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3.2</w:t>
            </w:r>
          </w:p>
        </w:tc>
      </w:tr>
      <w:tr w:rsidR="006D26BC" w:rsidRPr="00EB3D95" w:rsidTr="006D26BC">
        <w:trPr>
          <w:trHeight w:val="240"/>
        </w:trPr>
        <w:tc>
          <w:tcPr>
            <w:tcW w:w="420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1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6E8D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</w:t>
            </w:r>
            <w:r>
              <w:rPr>
                <w:rFonts w:ascii="楷体" w:eastAsia="楷体" w:hAnsi="楷体"/>
                <w:sz w:val="18"/>
                <w:szCs w:val="18"/>
              </w:rPr>
              <w:t>1</w:t>
            </w:r>
          </w:p>
        </w:tc>
        <w:tc>
          <w:tcPr>
            <w:tcW w:w="737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2.2.2</w:t>
            </w:r>
          </w:p>
        </w:tc>
        <w:tc>
          <w:tcPr>
            <w:tcW w:w="79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2.2.3</w:t>
            </w:r>
          </w:p>
        </w:tc>
        <w:tc>
          <w:tcPr>
            <w:tcW w:w="703" w:type="dxa"/>
            <w:gridSpan w:val="2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2.2.4</w:t>
            </w:r>
          </w:p>
        </w:tc>
        <w:tc>
          <w:tcPr>
            <w:tcW w:w="70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2.2.5</w:t>
            </w:r>
          </w:p>
        </w:tc>
        <w:tc>
          <w:tcPr>
            <w:tcW w:w="70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3.1.1</w:t>
            </w:r>
          </w:p>
        </w:tc>
        <w:tc>
          <w:tcPr>
            <w:tcW w:w="712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3.1.2</w:t>
            </w:r>
          </w:p>
        </w:tc>
        <w:tc>
          <w:tcPr>
            <w:tcW w:w="709" w:type="dxa"/>
          </w:tcPr>
          <w:p w:rsidR="00406E8D" w:rsidRPr="00EB3D95" w:rsidRDefault="006D26BC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3.1.3</w:t>
            </w:r>
          </w:p>
        </w:tc>
        <w:tc>
          <w:tcPr>
            <w:tcW w:w="709" w:type="dxa"/>
          </w:tcPr>
          <w:p w:rsidR="00406E8D" w:rsidRPr="00EB3D95" w:rsidRDefault="006D26BC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3.1.4</w:t>
            </w:r>
          </w:p>
        </w:tc>
        <w:tc>
          <w:tcPr>
            <w:tcW w:w="709" w:type="dxa"/>
          </w:tcPr>
          <w:p w:rsidR="00406E8D" w:rsidRPr="00EB3D95" w:rsidRDefault="006D26BC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3.1.5</w:t>
            </w:r>
          </w:p>
        </w:tc>
        <w:tc>
          <w:tcPr>
            <w:tcW w:w="709" w:type="dxa"/>
          </w:tcPr>
          <w:p w:rsidR="00406E8D" w:rsidRPr="00EB3D95" w:rsidRDefault="006D26BC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5.1.6</w:t>
            </w:r>
          </w:p>
        </w:tc>
        <w:tc>
          <w:tcPr>
            <w:tcW w:w="709" w:type="dxa"/>
          </w:tcPr>
          <w:p w:rsidR="00406E8D" w:rsidRPr="00EB3D95" w:rsidRDefault="006D26BC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3.1.7</w:t>
            </w:r>
          </w:p>
        </w:tc>
        <w:tc>
          <w:tcPr>
            <w:tcW w:w="708" w:type="dxa"/>
            <w:vMerge w:val="restart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关键</w:t>
            </w:r>
            <w:r>
              <w:rPr>
                <w:rFonts w:ascii="楷体" w:eastAsia="楷体" w:hAnsi="楷体"/>
                <w:sz w:val="18"/>
                <w:szCs w:val="18"/>
              </w:rPr>
              <w:t>能力</w:t>
            </w:r>
          </w:p>
        </w:tc>
      </w:tr>
      <w:tr w:rsidR="006D26BC" w:rsidRPr="00EB3D95" w:rsidTr="006D26BC">
        <w:tc>
          <w:tcPr>
            <w:tcW w:w="420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Merge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1" w:type="dxa"/>
          </w:tcPr>
          <w:p w:rsidR="00406E8D" w:rsidRPr="00EB3D95" w:rsidRDefault="00406E8D" w:rsidP="0096512C">
            <w:pPr>
              <w:adjustRightInd w:val="0"/>
              <w:snapToGrid w:val="0"/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思想素质</w:t>
            </w:r>
          </w:p>
        </w:tc>
        <w:tc>
          <w:tcPr>
            <w:tcW w:w="70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文化</w:t>
            </w:r>
            <w:r>
              <w:rPr>
                <w:rFonts w:ascii="楷体" w:eastAsia="楷体" w:hAnsi="楷体"/>
                <w:sz w:val="18"/>
                <w:szCs w:val="18"/>
              </w:rPr>
              <w:t>素质</w:t>
            </w:r>
          </w:p>
        </w:tc>
        <w:tc>
          <w:tcPr>
            <w:tcW w:w="606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职业素质</w:t>
            </w:r>
          </w:p>
        </w:tc>
        <w:tc>
          <w:tcPr>
            <w:tcW w:w="665" w:type="dxa"/>
          </w:tcPr>
          <w:p w:rsidR="00406E8D" w:rsidRPr="00EB3D95" w:rsidRDefault="006D26BC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 xml:space="preserve">身心 </w:t>
            </w:r>
            <w:r w:rsidR="00406E8D">
              <w:rPr>
                <w:rFonts w:ascii="楷体" w:eastAsia="楷体" w:hAnsi="楷体" w:hint="eastAsia"/>
                <w:sz w:val="18"/>
                <w:szCs w:val="18"/>
              </w:rPr>
              <w:t>素质</w:t>
            </w:r>
          </w:p>
        </w:tc>
        <w:tc>
          <w:tcPr>
            <w:tcW w:w="709" w:type="dxa"/>
          </w:tcPr>
          <w:p w:rsidR="00406E8D" w:rsidRPr="00EB3D95" w:rsidRDefault="00406E8D" w:rsidP="00A66E7B">
            <w:pPr>
              <w:adjustRightInd w:val="0"/>
              <w:snapToGrid w:val="0"/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文化</w:t>
            </w:r>
            <w:r>
              <w:rPr>
                <w:rFonts w:ascii="楷体" w:eastAsia="楷体" w:hAnsi="楷体"/>
                <w:sz w:val="18"/>
                <w:szCs w:val="18"/>
              </w:rPr>
              <w:t>基础</w:t>
            </w:r>
          </w:p>
        </w:tc>
        <w:tc>
          <w:tcPr>
            <w:tcW w:w="737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心理知识</w:t>
            </w:r>
          </w:p>
        </w:tc>
        <w:tc>
          <w:tcPr>
            <w:tcW w:w="737" w:type="dxa"/>
          </w:tcPr>
          <w:p w:rsidR="00406E8D" w:rsidRDefault="00406E8D" w:rsidP="00406E8D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卫生</w:t>
            </w:r>
          </w:p>
          <w:p w:rsidR="00406E8D" w:rsidRPr="00EB3D95" w:rsidRDefault="00406E8D" w:rsidP="00406E8D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保健</w:t>
            </w:r>
          </w:p>
        </w:tc>
        <w:tc>
          <w:tcPr>
            <w:tcW w:w="799" w:type="dxa"/>
          </w:tcPr>
          <w:p w:rsidR="00406E8D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/>
                <w:sz w:val="18"/>
                <w:szCs w:val="18"/>
              </w:rPr>
              <w:t>知识</w:t>
            </w:r>
          </w:p>
        </w:tc>
        <w:tc>
          <w:tcPr>
            <w:tcW w:w="703" w:type="dxa"/>
            <w:gridSpan w:val="2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保育</w:t>
            </w:r>
            <w:r>
              <w:rPr>
                <w:rFonts w:ascii="楷体" w:eastAsia="楷体" w:hAnsi="楷体"/>
                <w:sz w:val="18"/>
                <w:szCs w:val="18"/>
              </w:rPr>
              <w:t>知识</w:t>
            </w:r>
          </w:p>
        </w:tc>
        <w:tc>
          <w:tcPr>
            <w:tcW w:w="70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素质</w:t>
            </w:r>
            <w:r>
              <w:rPr>
                <w:rFonts w:ascii="楷体" w:eastAsia="楷体" w:hAnsi="楷体"/>
                <w:sz w:val="18"/>
                <w:szCs w:val="18"/>
              </w:rPr>
              <w:t>提升</w:t>
            </w:r>
          </w:p>
        </w:tc>
        <w:tc>
          <w:tcPr>
            <w:tcW w:w="70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保育</w:t>
            </w:r>
            <w:r>
              <w:rPr>
                <w:rFonts w:ascii="楷体" w:eastAsia="楷体" w:hAnsi="楷体"/>
                <w:sz w:val="18"/>
                <w:szCs w:val="18"/>
              </w:rPr>
              <w:t>能力</w:t>
            </w:r>
          </w:p>
        </w:tc>
        <w:tc>
          <w:tcPr>
            <w:tcW w:w="712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观察</w:t>
            </w:r>
            <w:r>
              <w:rPr>
                <w:rFonts w:ascii="楷体" w:eastAsia="楷体" w:hAnsi="楷体"/>
                <w:sz w:val="18"/>
                <w:szCs w:val="18"/>
              </w:rPr>
              <w:t>能力</w:t>
            </w:r>
          </w:p>
        </w:tc>
        <w:tc>
          <w:tcPr>
            <w:tcW w:w="70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教育能力</w:t>
            </w:r>
          </w:p>
        </w:tc>
        <w:tc>
          <w:tcPr>
            <w:tcW w:w="70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评价能力</w:t>
            </w:r>
          </w:p>
        </w:tc>
        <w:tc>
          <w:tcPr>
            <w:tcW w:w="709" w:type="dxa"/>
          </w:tcPr>
          <w:p w:rsidR="00406E8D" w:rsidRPr="00EB3D95" w:rsidRDefault="00406E8D" w:rsidP="00406E8D">
            <w:pPr>
              <w:adjustRightInd w:val="0"/>
              <w:snapToGrid w:val="0"/>
              <w:jc w:val="left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辅助能力</w:t>
            </w:r>
          </w:p>
        </w:tc>
        <w:tc>
          <w:tcPr>
            <w:tcW w:w="70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环创</w:t>
            </w:r>
            <w:r>
              <w:rPr>
                <w:rFonts w:ascii="楷体" w:eastAsia="楷体" w:hAnsi="楷体"/>
                <w:sz w:val="18"/>
                <w:szCs w:val="18"/>
              </w:rPr>
              <w:t>能力</w:t>
            </w:r>
            <w:proofErr w:type="gramEnd"/>
          </w:p>
        </w:tc>
        <w:tc>
          <w:tcPr>
            <w:tcW w:w="709" w:type="dxa"/>
          </w:tcPr>
          <w:p w:rsidR="00406E8D" w:rsidRPr="00EB3D95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家长</w:t>
            </w:r>
            <w:r>
              <w:rPr>
                <w:rFonts w:ascii="楷体" w:eastAsia="楷体" w:hAnsi="楷体"/>
                <w:sz w:val="18"/>
                <w:szCs w:val="18"/>
              </w:rPr>
              <w:t>沟通</w:t>
            </w:r>
          </w:p>
        </w:tc>
        <w:tc>
          <w:tcPr>
            <w:tcW w:w="708" w:type="dxa"/>
            <w:vMerge/>
          </w:tcPr>
          <w:p w:rsidR="00406E8D" w:rsidRDefault="00406E8D" w:rsidP="00EB3D95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 w:val="restart"/>
          </w:tcPr>
          <w:p w:rsidR="006D26BC" w:rsidRDefault="006D26BC" w:rsidP="006D26BC">
            <w:pPr>
              <w:adjustRightInd w:val="0"/>
              <w:snapToGrid w:val="0"/>
              <w:rPr>
                <w:rFonts w:ascii="楷体" w:eastAsia="楷体" w:hAnsi="楷体"/>
                <w:sz w:val="18"/>
                <w:szCs w:val="18"/>
              </w:rPr>
            </w:pPr>
          </w:p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公共</w:t>
            </w:r>
            <w:r>
              <w:rPr>
                <w:rFonts w:ascii="楷体" w:eastAsia="楷体" w:hAnsi="楷体"/>
                <w:sz w:val="18"/>
                <w:szCs w:val="18"/>
              </w:rPr>
              <w:t>基础课程</w:t>
            </w:r>
          </w:p>
        </w:tc>
        <w:tc>
          <w:tcPr>
            <w:tcW w:w="1699" w:type="dxa"/>
            <w:vAlign w:val="center"/>
          </w:tcPr>
          <w:p w:rsidR="006D26BC" w:rsidRPr="000F102C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思想政治</w:t>
            </w:r>
          </w:p>
        </w:tc>
        <w:tc>
          <w:tcPr>
            <w:tcW w:w="711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606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6D26BC" w:rsidRPr="000F102C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语文</w:t>
            </w:r>
          </w:p>
        </w:tc>
        <w:tc>
          <w:tcPr>
            <w:tcW w:w="711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pPr>
              <w:jc w:val="center"/>
            </w:pPr>
            <w:r w:rsidRPr="00CA29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606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6D26BC" w:rsidRPr="000F102C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711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pPr>
              <w:jc w:val="center"/>
            </w:pPr>
            <w:r w:rsidRPr="00CA29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606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6D26BC" w:rsidRPr="000F102C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711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pPr>
              <w:jc w:val="center"/>
            </w:pPr>
            <w:r w:rsidRPr="00CA29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606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6D26BC" w:rsidRPr="000F102C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711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pPr>
              <w:jc w:val="center"/>
            </w:pPr>
            <w:r w:rsidRPr="00CA29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606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6D26BC" w:rsidRPr="000F102C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计算机基础</w:t>
            </w:r>
          </w:p>
        </w:tc>
        <w:tc>
          <w:tcPr>
            <w:tcW w:w="711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606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Default="006D26BC" w:rsidP="006D26BC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6D26BC" w:rsidRPr="000F102C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体育与健康</w:t>
            </w:r>
          </w:p>
        </w:tc>
        <w:tc>
          <w:tcPr>
            <w:tcW w:w="711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6D26BC" w:rsidRDefault="006D26BC" w:rsidP="006D26BC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6D26BC" w:rsidRPr="000F102C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 w:cs="仿宋"/>
                <w:bCs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cs="仿宋" w:hint="eastAsia"/>
                <w:bCs/>
                <w:color w:val="000000"/>
                <w:sz w:val="18"/>
                <w:szCs w:val="18"/>
              </w:rPr>
              <w:t>艺术</w:t>
            </w:r>
          </w:p>
        </w:tc>
        <w:tc>
          <w:tcPr>
            <w:tcW w:w="711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606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6D26BC" w:rsidRDefault="006D26BC" w:rsidP="006D26BC">
            <w:r w:rsidRPr="00A900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6D26BC" w:rsidRPr="00EB3D95" w:rsidRDefault="006D26BC" w:rsidP="006D26B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 w:val="restart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专业</w:t>
            </w:r>
            <w:r>
              <w:rPr>
                <w:rFonts w:ascii="楷体" w:eastAsia="楷体" w:hAnsi="楷体"/>
                <w:sz w:val="18"/>
                <w:szCs w:val="18"/>
              </w:rPr>
              <w:t>核心课程</w:t>
            </w:r>
          </w:p>
        </w:tc>
        <w:tc>
          <w:tcPr>
            <w:tcW w:w="1699" w:type="dxa"/>
          </w:tcPr>
          <w:p w:rsidR="00D51CC9" w:rsidRPr="000F102C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幼儿卫生</w:t>
            </w: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保健</w:t>
            </w:r>
          </w:p>
        </w:tc>
        <w:tc>
          <w:tcPr>
            <w:tcW w:w="711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9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3" w:type="dxa"/>
            <w:gridSpan w:val="2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1CC9" w:rsidRPr="000F102C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幼儿心理学</w:t>
            </w:r>
          </w:p>
        </w:tc>
        <w:tc>
          <w:tcPr>
            <w:tcW w:w="711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1CC9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幼儿园教育</w:t>
            </w:r>
          </w:p>
          <w:p w:rsidR="00D51CC9" w:rsidRPr="000F102C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活动</w:t>
            </w: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设计</w:t>
            </w: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与指导</w:t>
            </w:r>
          </w:p>
        </w:tc>
        <w:tc>
          <w:tcPr>
            <w:tcW w:w="711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1CC9" w:rsidRPr="000F102C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婴幼儿</w:t>
            </w:r>
            <w:proofErr w:type="gramStart"/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保育与</w:t>
            </w:r>
            <w:proofErr w:type="gramEnd"/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教育</w:t>
            </w:r>
          </w:p>
        </w:tc>
        <w:tc>
          <w:tcPr>
            <w:tcW w:w="711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12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1CC9" w:rsidRPr="000F102C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学前儿童基础知识</w:t>
            </w:r>
          </w:p>
        </w:tc>
        <w:tc>
          <w:tcPr>
            <w:tcW w:w="711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6D26BC" w:rsidRPr="00EB3D95" w:rsidTr="006D26BC">
        <w:tc>
          <w:tcPr>
            <w:tcW w:w="420" w:type="dxa"/>
            <w:vMerge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CC9" w:rsidRPr="000F102C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sz w:val="18"/>
                <w:szCs w:val="18"/>
              </w:rPr>
              <w:t>幼儿园游戏实施</w:t>
            </w:r>
          </w:p>
        </w:tc>
        <w:tc>
          <w:tcPr>
            <w:tcW w:w="711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D51CC9" w:rsidRPr="00EB3D95" w:rsidRDefault="006D26BC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6D26BC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3" w:type="dxa"/>
            <w:gridSpan w:val="2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FA2883" w:rsidRPr="00EB3D95" w:rsidTr="006D26BC">
        <w:tc>
          <w:tcPr>
            <w:tcW w:w="420" w:type="dxa"/>
            <w:vMerge w:val="restart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专业技能</w:t>
            </w:r>
            <w:r>
              <w:rPr>
                <w:rFonts w:ascii="楷体" w:eastAsia="楷体" w:hAnsi="楷体"/>
                <w:sz w:val="18"/>
                <w:szCs w:val="18"/>
              </w:rPr>
              <w:t>方向课程</w:t>
            </w:r>
          </w:p>
        </w:tc>
        <w:tc>
          <w:tcPr>
            <w:tcW w:w="1699" w:type="dxa"/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音乐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0E0AE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B614F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75244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美术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0E0AE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B614F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75244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舞蹈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0E0AE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B614F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75244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幼儿教师口语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0E0AE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B614F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75244C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婴幼儿生活照料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Default="00FA2883" w:rsidP="00FA2883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婴幼儿喂养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Default="00FA2883" w:rsidP="00FA2883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proofErr w:type="gramStart"/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孕</w:t>
            </w:r>
            <w:proofErr w:type="gramEnd"/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产妇照料指导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Default="00FA2883" w:rsidP="00FA2883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883" w:rsidRPr="000F102C" w:rsidRDefault="00FA2883" w:rsidP="00FA2883">
            <w:pPr>
              <w:adjustRightInd w:val="0"/>
              <w:snapToGrid w:val="0"/>
              <w:jc w:val="left"/>
              <w:rPr>
                <w:rFonts w:ascii="楷体" w:eastAsia="楷体" w:hAnsi="楷体" w:cs="宋体"/>
                <w:color w:val="000000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color w:val="000000"/>
                <w:sz w:val="18"/>
                <w:szCs w:val="18"/>
              </w:rPr>
              <w:t>亲子游戏与精细动作训练指导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</w:p>
        </w:tc>
        <w:tc>
          <w:tcPr>
            <w:tcW w:w="712" w:type="dxa"/>
          </w:tcPr>
          <w:p w:rsidR="00FA2883" w:rsidRDefault="00FA2883" w:rsidP="00FA2883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sz w:val="18"/>
                <w:szCs w:val="18"/>
              </w:rPr>
              <w:t>安全与急救技能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Default="00FA2883" w:rsidP="00FA2883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宋体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sz w:val="18"/>
                <w:szCs w:val="18"/>
              </w:rPr>
              <w:t>传染病防护技能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Default="00FA2883" w:rsidP="00FA2883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883" w:rsidRPr="000F102C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0F102C">
              <w:rPr>
                <w:rFonts w:ascii="楷体" w:eastAsia="楷体" w:hAnsi="楷体" w:hint="eastAsia"/>
                <w:sz w:val="18"/>
                <w:szCs w:val="18"/>
              </w:rPr>
              <w:t>幼儿园生活保育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pPr>
              <w:jc w:val="center"/>
            </w:pPr>
            <w:r w:rsidRPr="0081252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Default="00FA2883" w:rsidP="00FA2883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2883" w:rsidRPr="00D51CC9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婴幼</w:t>
            </w: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艺术引导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FA2883" w:rsidRDefault="00FA2883" w:rsidP="00FA2883">
            <w:pPr>
              <w:jc w:val="center"/>
            </w:pPr>
            <w:r w:rsidRPr="001F65E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1814E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C38C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6A12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6D26BC" w:rsidRPr="00EB3D95" w:rsidTr="006D26BC">
        <w:tc>
          <w:tcPr>
            <w:tcW w:w="420" w:type="dxa"/>
            <w:vMerge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</w:tcPr>
          <w:p w:rsidR="00D51CC9" w:rsidRPr="000F102C" w:rsidRDefault="00D51CC9" w:rsidP="00D51CC9">
            <w:pPr>
              <w:adjustRightInd w:val="0"/>
              <w:snapToGrid w:val="0"/>
              <w:jc w:val="center"/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</w:pPr>
            <w:r w:rsidRPr="000F102C">
              <w:rPr>
                <w:rFonts w:ascii="楷体" w:eastAsia="楷体" w:hAnsi="楷体" w:cs="华文楷体" w:hint="eastAsia"/>
                <w:bCs/>
                <w:color w:val="000000" w:themeColor="text1"/>
                <w:sz w:val="18"/>
                <w:szCs w:val="18"/>
              </w:rPr>
              <w:t>自然科学基础</w:t>
            </w:r>
            <w:r w:rsidRPr="000F102C">
              <w:rPr>
                <w:rFonts w:ascii="楷体" w:eastAsia="楷体" w:hAnsi="楷体" w:cs="华文楷体"/>
                <w:bCs/>
                <w:color w:val="000000" w:themeColor="text1"/>
                <w:sz w:val="18"/>
                <w:szCs w:val="18"/>
              </w:rPr>
              <w:t>知识</w:t>
            </w:r>
          </w:p>
        </w:tc>
        <w:tc>
          <w:tcPr>
            <w:tcW w:w="711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D51CC9" w:rsidRPr="00EB3D95" w:rsidRDefault="00FA2883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12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51CC9" w:rsidRPr="00EB3D95" w:rsidRDefault="00D51CC9" w:rsidP="000F102C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FA2883" w:rsidRPr="00EB3D95" w:rsidTr="006D26BC">
        <w:tc>
          <w:tcPr>
            <w:tcW w:w="420" w:type="dxa"/>
            <w:vMerge w:val="restart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实践课程</w:t>
            </w:r>
          </w:p>
        </w:tc>
        <w:tc>
          <w:tcPr>
            <w:tcW w:w="1699" w:type="dxa"/>
            <w:vAlign w:val="center"/>
          </w:tcPr>
          <w:p w:rsidR="00FA2883" w:rsidRPr="00D51CC9" w:rsidRDefault="00FA2883" w:rsidP="00FA288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婴幼儿保育实训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FA2883" w:rsidRPr="00D51CC9" w:rsidRDefault="00FA2883" w:rsidP="00FA288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婴幼儿教育实训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FA2883" w:rsidRPr="00D51CC9" w:rsidRDefault="00FA2883" w:rsidP="00FA288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急症救助实训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FA2883" w:rsidRPr="00D51CC9" w:rsidRDefault="00FA2883" w:rsidP="00FA288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突发事件处理实训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FA2883" w:rsidRPr="00D51CC9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传染病预防与应急处理实训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Default="00FA2883" w:rsidP="00FA2883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  <w:tr w:rsidR="00FA2883" w:rsidRPr="00EB3D95" w:rsidTr="006D26BC">
        <w:tc>
          <w:tcPr>
            <w:tcW w:w="420" w:type="dxa"/>
            <w:vMerge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:rsidR="00FA2883" w:rsidRPr="00D51CC9" w:rsidRDefault="00FA2883" w:rsidP="00FA2883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</w:pPr>
            <w:r w:rsidRPr="00D51CC9">
              <w:rPr>
                <w:rFonts w:ascii="楷体" w:eastAsia="楷体" w:hAnsi="楷体" w:hint="eastAsia"/>
                <w:bCs/>
                <w:color w:val="000000"/>
                <w:sz w:val="18"/>
                <w:szCs w:val="18"/>
              </w:rPr>
              <w:t>婴幼儿</w:t>
            </w:r>
            <w:r w:rsidRPr="00D51CC9">
              <w:rPr>
                <w:rFonts w:ascii="楷体" w:eastAsia="楷体" w:hAnsi="楷体"/>
                <w:bCs/>
                <w:color w:val="000000"/>
                <w:sz w:val="18"/>
                <w:szCs w:val="18"/>
              </w:rPr>
              <w:t>发展引导</w:t>
            </w:r>
          </w:p>
        </w:tc>
        <w:tc>
          <w:tcPr>
            <w:tcW w:w="711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06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6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99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75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737" w:type="dxa"/>
            <w:gridSpan w:val="2"/>
          </w:tcPr>
          <w:p w:rsidR="00FA2883" w:rsidRDefault="00FA2883" w:rsidP="00FA2883">
            <w:pPr>
              <w:jc w:val="center"/>
            </w:pPr>
            <w:r w:rsidRPr="009800F3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4D79A5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12" w:type="dxa"/>
          </w:tcPr>
          <w:p w:rsidR="00FA2883" w:rsidRPr="00EB3D95" w:rsidRDefault="00FA2883" w:rsidP="00FA2883">
            <w:pPr>
              <w:adjustRightInd w:val="0"/>
              <w:snapToGrid w:val="0"/>
              <w:jc w:val="center"/>
              <w:rPr>
                <w:rFonts w:ascii="楷体" w:eastAsia="楷体" w:hAnsi="楷体"/>
                <w:sz w:val="18"/>
                <w:szCs w:val="18"/>
              </w:rPr>
            </w:pPr>
            <w:r w:rsidRPr="00FA2883">
              <w:rPr>
                <w:rFonts w:ascii="楷体" w:eastAsia="楷体" w:hAnsi="楷体" w:hint="eastAsia"/>
                <w:bCs/>
                <w:sz w:val="18"/>
                <w:szCs w:val="18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6447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9" w:type="dxa"/>
          </w:tcPr>
          <w:p w:rsidR="00FA2883" w:rsidRDefault="00FA2883" w:rsidP="00FA2883">
            <w:r w:rsidRPr="00745427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708" w:type="dxa"/>
          </w:tcPr>
          <w:p w:rsidR="00FA2883" w:rsidRDefault="00FA2883" w:rsidP="00FA2883">
            <w:r w:rsidRPr="0020475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</w:tr>
    </w:tbl>
    <w:p w:rsidR="00EB3D95" w:rsidRPr="00EB3D95" w:rsidRDefault="00EB3D95" w:rsidP="00EB3D95">
      <w:pPr>
        <w:adjustRightInd w:val="0"/>
        <w:snapToGrid w:val="0"/>
        <w:ind w:firstLineChars="200" w:firstLine="420"/>
        <w:jc w:val="center"/>
        <w:rPr>
          <w:rFonts w:ascii="楷体" w:eastAsia="楷体" w:hAnsi="楷体"/>
          <w:szCs w:val="21"/>
        </w:rPr>
        <w:sectPr w:rsidR="00EB3D95" w:rsidRPr="00EB3D95" w:rsidSect="00A7773D">
          <w:footerReference w:type="default" r:id="rId12"/>
          <w:pgSz w:w="16838" w:h="11906" w:orient="landscape"/>
          <w:pgMar w:top="1077" w:right="1440" w:bottom="1077" w:left="1440" w:header="851" w:footer="992" w:gutter="0"/>
          <w:pgNumType w:fmt="numberInDash" w:start="5"/>
          <w:cols w:space="425"/>
          <w:docGrid w:type="linesAndChars" w:linePitch="312"/>
        </w:sectPr>
      </w:pPr>
    </w:p>
    <w:p w:rsidR="00D23734" w:rsidRPr="003275BA" w:rsidRDefault="00B93DF0" w:rsidP="00B93DF0">
      <w:pPr>
        <w:adjustRightInd w:val="0"/>
        <w:snapToGrid w:val="0"/>
        <w:ind w:firstLineChars="200" w:firstLine="60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b/>
          <w:sz w:val="30"/>
          <w:szCs w:val="30"/>
        </w:rPr>
        <w:lastRenderedPageBreak/>
        <w:fldChar w:fldCharType="begin"/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 w:hint="eastAsia"/>
          <w:b/>
          <w:sz w:val="30"/>
          <w:szCs w:val="30"/>
        </w:rPr>
        <w:instrText>= 3 \* GB4</w:instrText>
      </w:r>
      <w:r>
        <w:rPr>
          <w:rFonts w:asciiTheme="minorEastAsia" w:eastAsiaTheme="minorEastAsia" w:hAnsiTheme="minorEastAsia"/>
          <w:b/>
          <w:sz w:val="30"/>
          <w:szCs w:val="30"/>
        </w:rPr>
        <w:instrText xml:space="preserve"> </w:instrTex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separate"/>
      </w:r>
      <w:r>
        <w:rPr>
          <w:rFonts w:asciiTheme="minorEastAsia" w:eastAsiaTheme="minorEastAsia" w:hAnsiTheme="minorEastAsia" w:hint="eastAsia"/>
          <w:b/>
          <w:noProof/>
          <w:sz w:val="30"/>
          <w:szCs w:val="30"/>
        </w:rPr>
        <w:t>㈢</w:t>
      </w:r>
      <w:r>
        <w:rPr>
          <w:rFonts w:asciiTheme="minorEastAsia" w:eastAsiaTheme="minorEastAsia" w:hAnsiTheme="minorEastAsia"/>
          <w:b/>
          <w:sz w:val="30"/>
          <w:szCs w:val="30"/>
        </w:rPr>
        <w:fldChar w:fldCharType="end"/>
      </w:r>
      <w:r w:rsidR="00C436CD" w:rsidRPr="00CF3B57">
        <w:rPr>
          <w:rFonts w:asciiTheme="minorEastAsia" w:eastAsiaTheme="minorEastAsia" w:hAnsiTheme="minorEastAsia" w:hint="eastAsia"/>
          <w:b/>
          <w:sz w:val="30"/>
          <w:szCs w:val="30"/>
        </w:rPr>
        <w:t>课程设置及要求</w:t>
      </w:r>
    </w:p>
    <w:p w:rsidR="00D23734" w:rsidRDefault="00C436CD" w:rsidP="00711EBD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本专业课程设置分为公共基础课和专业课。</w:t>
      </w:r>
    </w:p>
    <w:p w:rsidR="00D23734" w:rsidRDefault="00C436CD" w:rsidP="00711EBD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本专业课程融入思想政治教育和“三全育人”改革等要求，把立德树人贯彻到思想道德教育、文化知识教育、技术技能培养、社会实践教育等环节。</w:t>
      </w:r>
    </w:p>
    <w:p w:rsidR="00D23734" w:rsidRDefault="00771EFC" w:rsidP="00711EBD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公共基础课包括根据学生全面发展需要设置的思想</w:t>
      </w:r>
      <w:r>
        <w:rPr>
          <w:rFonts w:asciiTheme="minorEastAsia" w:eastAsiaTheme="minorEastAsia" w:hAnsiTheme="minorEastAsia"/>
          <w:sz w:val="28"/>
          <w:szCs w:val="28"/>
        </w:rPr>
        <w:t>政治</w:t>
      </w:r>
      <w:r w:rsidR="00C436CD">
        <w:rPr>
          <w:rFonts w:asciiTheme="minorEastAsia" w:eastAsiaTheme="minorEastAsia" w:hAnsiTheme="minorEastAsia" w:hint="eastAsia"/>
          <w:sz w:val="28"/>
          <w:szCs w:val="28"/>
        </w:rPr>
        <w:t>、语文、历史、数学、英语、计算机应用</w:t>
      </w:r>
      <w:r w:rsidR="00C436CD">
        <w:rPr>
          <w:rFonts w:asciiTheme="minorEastAsia" w:eastAsiaTheme="minorEastAsia" w:hAnsiTheme="minorEastAsia"/>
          <w:sz w:val="28"/>
          <w:szCs w:val="28"/>
        </w:rPr>
        <w:t>基础</w:t>
      </w:r>
      <w:r w:rsidR="00C436CD">
        <w:rPr>
          <w:rFonts w:asciiTheme="minorEastAsia" w:eastAsiaTheme="minorEastAsia" w:hAnsiTheme="minorEastAsia" w:hint="eastAsia"/>
          <w:sz w:val="28"/>
          <w:szCs w:val="28"/>
        </w:rPr>
        <w:t>、体育与健康、历史，还包括根据学生职业发展设置的中华优秀传统文化、劳动教育、职业素养等其他选修课程。</w:t>
      </w:r>
    </w:p>
    <w:p w:rsidR="00D23734" w:rsidRDefault="00C436CD" w:rsidP="00711EBD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专业课包括专业核心课、专业技能课，实习实训是专业课教学的重要内容，含校内外实训、认知实习、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跟岗实习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、顶岗实习等多种形式。</w:t>
      </w:r>
    </w:p>
    <w:p w:rsidR="00D23734" w:rsidRPr="00371811" w:rsidRDefault="00C436CD" w:rsidP="00371811">
      <w:pPr>
        <w:pStyle w:val="a7"/>
        <w:numPr>
          <w:ilvl w:val="0"/>
          <w:numId w:val="2"/>
        </w:numPr>
        <w:adjustRightInd w:val="0"/>
        <w:snapToGrid w:val="0"/>
        <w:spacing w:line="560" w:lineRule="exact"/>
        <w:ind w:firstLineChars="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 w:rsidRPr="00371811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公共基础课程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6"/>
        <w:gridCol w:w="2107"/>
        <w:gridCol w:w="4866"/>
        <w:gridCol w:w="1897"/>
      </w:tblGrid>
      <w:tr w:rsidR="00371811" w:rsidRPr="004A5973" w:rsidTr="00BC11C6">
        <w:trPr>
          <w:trHeight w:val="362"/>
          <w:jc w:val="center"/>
        </w:trPr>
        <w:tc>
          <w:tcPr>
            <w:tcW w:w="435" w:type="pct"/>
            <w:shd w:val="clear" w:color="auto" w:fill="AEAAAA" w:themeFill="background2" w:themeFillShade="BF"/>
            <w:vAlign w:val="center"/>
          </w:tcPr>
          <w:p w:rsidR="00371811" w:rsidRPr="004A5973" w:rsidRDefault="00B93DF0" w:rsidP="00371811">
            <w:pPr>
              <w:spacing w:line="60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1085" w:type="pct"/>
            <w:shd w:val="clear" w:color="auto" w:fill="AEAAAA" w:themeFill="background2" w:themeFillShade="BF"/>
            <w:vAlign w:val="center"/>
          </w:tcPr>
          <w:p w:rsidR="00371811" w:rsidRPr="004A5973" w:rsidRDefault="00371811" w:rsidP="00721C82">
            <w:pPr>
              <w:spacing w:line="600" w:lineRule="exact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2503" w:type="pct"/>
            <w:shd w:val="clear" w:color="auto" w:fill="AEAAAA" w:themeFill="background2" w:themeFillShade="BF"/>
            <w:vAlign w:val="center"/>
          </w:tcPr>
          <w:p w:rsidR="00371811" w:rsidRPr="004A5973" w:rsidRDefault="00371811" w:rsidP="00721C82">
            <w:pPr>
              <w:spacing w:line="600" w:lineRule="exact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主要教学内容和要求</w:t>
            </w:r>
          </w:p>
        </w:tc>
        <w:tc>
          <w:tcPr>
            <w:tcW w:w="976" w:type="pct"/>
            <w:shd w:val="clear" w:color="auto" w:fill="AEAAAA" w:themeFill="background2" w:themeFillShade="BF"/>
            <w:vAlign w:val="center"/>
          </w:tcPr>
          <w:p w:rsidR="00371811" w:rsidRPr="004A5973" w:rsidRDefault="00371811" w:rsidP="00371811">
            <w:pPr>
              <w:spacing w:line="600" w:lineRule="exact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参考学时</w:t>
            </w:r>
          </w:p>
        </w:tc>
      </w:tr>
      <w:tr w:rsidR="00371811" w:rsidRPr="004A5973" w:rsidTr="00BC11C6">
        <w:trPr>
          <w:trHeight w:val="705"/>
          <w:jc w:val="center"/>
        </w:trPr>
        <w:tc>
          <w:tcPr>
            <w:tcW w:w="435" w:type="pct"/>
            <w:vAlign w:val="center"/>
          </w:tcPr>
          <w:p w:rsidR="00371811" w:rsidRPr="004A5973" w:rsidRDefault="00B93DF0" w:rsidP="00B93DF0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A</w:t>
            </w:r>
            <w:r w:rsidR="00371811"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085" w:type="pct"/>
            <w:vAlign w:val="center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思想政治</w:t>
            </w:r>
          </w:p>
        </w:tc>
        <w:tc>
          <w:tcPr>
            <w:tcW w:w="2503" w:type="pct"/>
            <w:vAlign w:val="center"/>
          </w:tcPr>
          <w:p w:rsidR="00371811" w:rsidRPr="004A5973" w:rsidRDefault="00771EFC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771EFC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依据《中等职业学校德育课课程教学大纲》开设中国特色社会主义、心理健康与职业生涯、职业道德与法治、哲学与人生四个必修模块，并在《中等职业学校思想政治课程标准》的指导下，以培育思想政治学科政治认同、职业精神、法治意识、健全人格和公共参与五个核心素养为主导，帮助学生确立正确的政治方向，坚定理想信念，厚植爱国主义情怀，提高职业道德素质、法治素养和心理健康水平，促进学生健康成长、全面发展。</w:t>
            </w:r>
          </w:p>
        </w:tc>
        <w:tc>
          <w:tcPr>
            <w:tcW w:w="976" w:type="pct"/>
            <w:vAlign w:val="center"/>
          </w:tcPr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180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 xml:space="preserve">   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（36*</w:t>
            </w: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5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371811" w:rsidRPr="004A5973" w:rsidTr="00BC11C6">
        <w:trPr>
          <w:jc w:val="center"/>
        </w:trPr>
        <w:tc>
          <w:tcPr>
            <w:tcW w:w="435" w:type="pct"/>
            <w:vAlign w:val="center"/>
          </w:tcPr>
          <w:p w:rsidR="00371811" w:rsidRPr="004A5973" w:rsidRDefault="00B93DF0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A</w:t>
            </w:r>
            <w:r w:rsidR="00371811"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085" w:type="pct"/>
            <w:vAlign w:val="center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语文</w:t>
            </w:r>
          </w:p>
        </w:tc>
        <w:tc>
          <w:tcPr>
            <w:tcW w:w="2503" w:type="pct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依据《中等职业学校语文课程标准》开设，并与学生专业能力发展和职业岗位需求密切结合。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360</w:t>
            </w:r>
          </w:p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</w:t>
            </w:r>
            <w:r w:rsidR="006969C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72</w:t>
            </w: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*5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371811" w:rsidRPr="004A5973" w:rsidTr="00BC11C6">
        <w:trPr>
          <w:jc w:val="center"/>
        </w:trPr>
        <w:tc>
          <w:tcPr>
            <w:tcW w:w="435" w:type="pct"/>
            <w:vAlign w:val="center"/>
          </w:tcPr>
          <w:p w:rsidR="00371811" w:rsidRPr="004A5973" w:rsidRDefault="00B93DF0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A</w:t>
            </w:r>
            <w:r w:rsidR="00371811"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085" w:type="pct"/>
            <w:vAlign w:val="center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历史</w:t>
            </w:r>
          </w:p>
        </w:tc>
        <w:tc>
          <w:tcPr>
            <w:tcW w:w="2503" w:type="pct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依据《中等职业学校历史课程标准》开设，并与学生专业能力发展和职业岗位需求密切结合。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36</w:t>
            </w:r>
          </w:p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（18</w:t>
            </w: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*2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371811" w:rsidRPr="004A5973" w:rsidTr="00BC11C6">
        <w:trPr>
          <w:jc w:val="center"/>
        </w:trPr>
        <w:tc>
          <w:tcPr>
            <w:tcW w:w="435" w:type="pct"/>
            <w:vAlign w:val="center"/>
          </w:tcPr>
          <w:p w:rsidR="00371811" w:rsidRPr="004A5973" w:rsidRDefault="00B93DF0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A</w:t>
            </w:r>
            <w:r w:rsidR="00371811"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085" w:type="pct"/>
            <w:vAlign w:val="center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数学</w:t>
            </w:r>
          </w:p>
        </w:tc>
        <w:tc>
          <w:tcPr>
            <w:tcW w:w="2503" w:type="pct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依据《中等职业学校数学课程标准》开设，并与学生专业能力发展和职业岗位需求密切结合。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342（</w:t>
            </w:r>
            <w:r w:rsidR="006969C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72</w:t>
            </w: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*4+54*1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371811" w:rsidRPr="004A5973" w:rsidTr="00BC11C6">
        <w:trPr>
          <w:jc w:val="center"/>
        </w:trPr>
        <w:tc>
          <w:tcPr>
            <w:tcW w:w="435" w:type="pct"/>
            <w:vAlign w:val="center"/>
          </w:tcPr>
          <w:p w:rsidR="00371811" w:rsidRPr="004A5973" w:rsidRDefault="00B93DF0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A</w:t>
            </w:r>
            <w:r w:rsidR="00371811"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085" w:type="pct"/>
            <w:vAlign w:val="center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英语</w:t>
            </w:r>
          </w:p>
        </w:tc>
        <w:tc>
          <w:tcPr>
            <w:tcW w:w="2503" w:type="pct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依据《中等职业学校英语课程标准》开设，并与学生专业能力发展和职业岗位需求密切结合。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342</w:t>
            </w:r>
          </w:p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</w:t>
            </w:r>
            <w:r w:rsidR="006969C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7</w:t>
            </w:r>
            <w:r w:rsidR="006969C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2</w:t>
            </w: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*4+54*1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371811" w:rsidRPr="004A5973" w:rsidTr="00BC11C6">
        <w:trPr>
          <w:jc w:val="center"/>
        </w:trPr>
        <w:tc>
          <w:tcPr>
            <w:tcW w:w="435" w:type="pct"/>
            <w:vAlign w:val="center"/>
          </w:tcPr>
          <w:p w:rsidR="00371811" w:rsidRPr="004A5973" w:rsidRDefault="00B93DF0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A</w:t>
            </w:r>
            <w:r w:rsidR="00371811"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085" w:type="pct"/>
            <w:vAlign w:val="center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计算机基础</w:t>
            </w:r>
          </w:p>
        </w:tc>
        <w:tc>
          <w:tcPr>
            <w:tcW w:w="2503" w:type="pct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依据《中等职业学校信息技术课程标准》开设，并与学生专业能力发展和职业岗位需求密切结合。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72</w:t>
            </w:r>
          </w:p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（36</w:t>
            </w: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*2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371811" w:rsidRPr="004A5973" w:rsidTr="00BC11C6">
        <w:trPr>
          <w:jc w:val="center"/>
        </w:trPr>
        <w:tc>
          <w:tcPr>
            <w:tcW w:w="435" w:type="pct"/>
            <w:vAlign w:val="center"/>
          </w:tcPr>
          <w:p w:rsidR="00371811" w:rsidRPr="004A5973" w:rsidRDefault="00B93DF0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A</w:t>
            </w:r>
            <w:r w:rsidR="00371811"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085" w:type="pct"/>
            <w:vAlign w:val="center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体育与健康</w:t>
            </w:r>
          </w:p>
        </w:tc>
        <w:tc>
          <w:tcPr>
            <w:tcW w:w="2503" w:type="pct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依据《中等职业学校体育与健康课程标准》开设，并与学生专业能力发展和职业岗位需求密切结合。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180</w:t>
            </w:r>
          </w:p>
          <w:p w:rsidR="00371811" w:rsidRPr="004A5973" w:rsidRDefault="00371811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（36</w:t>
            </w: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*5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  <w:tr w:rsidR="00371811" w:rsidRPr="004A5973" w:rsidTr="00BC11C6">
        <w:trPr>
          <w:jc w:val="center"/>
        </w:trPr>
        <w:tc>
          <w:tcPr>
            <w:tcW w:w="435" w:type="pct"/>
            <w:vAlign w:val="center"/>
          </w:tcPr>
          <w:p w:rsidR="00371811" w:rsidRPr="004A5973" w:rsidRDefault="00B93DF0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A</w:t>
            </w:r>
            <w:r w:rsidR="00371811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085" w:type="pct"/>
            <w:vAlign w:val="center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艺术</w:t>
            </w:r>
          </w:p>
        </w:tc>
        <w:tc>
          <w:tcPr>
            <w:tcW w:w="2503" w:type="pct"/>
          </w:tcPr>
          <w:p w:rsidR="00371811" w:rsidRPr="004A5973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依据《中等职业学校</w:t>
            </w:r>
            <w:r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艺术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课程标准》开设，并与学生专业能力发展和职业岗位需求密切结合。</w:t>
            </w:r>
          </w:p>
        </w:tc>
        <w:tc>
          <w:tcPr>
            <w:tcW w:w="976" w:type="pct"/>
            <w:vAlign w:val="center"/>
          </w:tcPr>
          <w:p w:rsidR="00371811" w:rsidRPr="004A5973" w:rsidRDefault="00BC11C6" w:rsidP="00371811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72</w:t>
            </w:r>
          </w:p>
          <w:p w:rsidR="00371811" w:rsidRPr="004A5973" w:rsidRDefault="00371811" w:rsidP="00BC11C6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</w:t>
            </w:r>
            <w:r w:rsidR="00BC11C6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36</w:t>
            </w: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*2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</w:tbl>
    <w:p w:rsidR="00371811" w:rsidRPr="00371811" w:rsidRDefault="00371811" w:rsidP="00371811">
      <w:pPr>
        <w:adjustRightInd w:val="0"/>
        <w:snapToGrid w:val="0"/>
        <w:ind w:left="55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</w:p>
    <w:p w:rsidR="00D23734" w:rsidRDefault="00C436CD" w:rsidP="00E7781B">
      <w:pPr>
        <w:adjustRightInd w:val="0"/>
        <w:snapToGrid w:val="0"/>
        <w:spacing w:line="560" w:lineRule="exact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2.专业课</w:t>
      </w:r>
    </w:p>
    <w:p w:rsidR="00D23734" w:rsidRDefault="00C436CD" w:rsidP="00E7781B">
      <w:pPr>
        <w:adjustRightInd w:val="0"/>
        <w:snapToGrid w:val="0"/>
        <w:spacing w:line="560" w:lineRule="exact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2.1专业核心课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1368"/>
        <w:gridCol w:w="6041"/>
        <w:gridCol w:w="1343"/>
      </w:tblGrid>
      <w:tr w:rsidR="00371811" w:rsidRPr="00D82FB1" w:rsidTr="00721C82">
        <w:trPr>
          <w:trHeight w:val="720"/>
          <w:jc w:val="center"/>
        </w:trPr>
        <w:tc>
          <w:tcPr>
            <w:tcW w:w="496" w:type="pct"/>
            <w:shd w:val="clear" w:color="auto" w:fill="AEAAAA" w:themeFill="background2" w:themeFillShade="BF"/>
            <w:vAlign w:val="center"/>
          </w:tcPr>
          <w:p w:rsidR="00371811" w:rsidRPr="00D82FB1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704" w:type="pct"/>
            <w:shd w:val="clear" w:color="auto" w:fill="AEAAAA" w:themeFill="background2" w:themeFillShade="BF"/>
            <w:vAlign w:val="center"/>
          </w:tcPr>
          <w:p w:rsidR="00371811" w:rsidRPr="00D82FB1" w:rsidRDefault="00371811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3109" w:type="pct"/>
            <w:shd w:val="clear" w:color="auto" w:fill="AEAAAA" w:themeFill="background2" w:themeFillShade="BF"/>
            <w:vAlign w:val="center"/>
          </w:tcPr>
          <w:p w:rsidR="00371811" w:rsidRPr="00D82FB1" w:rsidRDefault="00371811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/>
                <w:bCs/>
                <w:color w:val="000000" w:themeColor="text1"/>
                <w:szCs w:val="21"/>
              </w:rPr>
              <w:t>主要教学内容和要求</w:t>
            </w:r>
          </w:p>
        </w:tc>
        <w:tc>
          <w:tcPr>
            <w:tcW w:w="691" w:type="pct"/>
            <w:shd w:val="clear" w:color="auto" w:fill="AEAAAA" w:themeFill="background2" w:themeFillShade="BF"/>
            <w:vAlign w:val="center"/>
          </w:tcPr>
          <w:p w:rsidR="00371811" w:rsidRPr="00D82FB1" w:rsidRDefault="00371811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/>
                <w:bCs/>
                <w:color w:val="000000" w:themeColor="text1"/>
                <w:szCs w:val="21"/>
              </w:rPr>
              <w:t>参考学时</w:t>
            </w:r>
          </w:p>
        </w:tc>
      </w:tr>
      <w:tr w:rsidR="00371811" w:rsidRPr="00D82FB1" w:rsidTr="00721C82">
        <w:trPr>
          <w:jc w:val="center"/>
        </w:trPr>
        <w:tc>
          <w:tcPr>
            <w:tcW w:w="496" w:type="pct"/>
          </w:tcPr>
          <w:p w:rsidR="00371811" w:rsidRPr="00D82FB1" w:rsidRDefault="00B93DF0" w:rsidP="00B93DF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A9</w:t>
            </w:r>
          </w:p>
        </w:tc>
        <w:tc>
          <w:tcPr>
            <w:tcW w:w="704" w:type="pct"/>
          </w:tcPr>
          <w:p w:rsidR="00371811" w:rsidRPr="00D82FB1" w:rsidRDefault="00371811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保健</w:t>
            </w:r>
          </w:p>
        </w:tc>
        <w:tc>
          <w:tcPr>
            <w:tcW w:w="3109" w:type="pct"/>
          </w:tcPr>
          <w:p w:rsidR="00371811" w:rsidRPr="00D82FB1" w:rsidRDefault="00371811" w:rsidP="00721C82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了解学幼儿教育环境创设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及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教育中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的卫生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要求，熟悉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幼儿园的卫生保健制度。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掌握幼儿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的解剖生理特点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生长发育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规律及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健康评价，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幼儿的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营养需要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膳食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管理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知识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，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常见疾病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和心理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卫生问题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意外事故急求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等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基础知识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。能够对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常见传染病进行防控处理，及时处理幼儿的意外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伤害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事故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，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会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给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幼儿配置营养膳食，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会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护理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一般幼儿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和常见疾病的幼儿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。</w:t>
            </w:r>
          </w:p>
        </w:tc>
        <w:tc>
          <w:tcPr>
            <w:tcW w:w="691" w:type="pct"/>
          </w:tcPr>
          <w:p w:rsidR="00371811" w:rsidRPr="00D82FB1" w:rsidRDefault="00371811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371811" w:rsidRPr="00D82FB1" w:rsidRDefault="00371811" w:rsidP="002347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72（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36*2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</w:tc>
      </w:tr>
      <w:tr w:rsidR="00371811" w:rsidRPr="00D82FB1" w:rsidTr="00721C82">
        <w:trPr>
          <w:jc w:val="center"/>
        </w:trPr>
        <w:tc>
          <w:tcPr>
            <w:tcW w:w="496" w:type="pct"/>
          </w:tcPr>
          <w:p w:rsidR="00371811" w:rsidRPr="00D82FB1" w:rsidRDefault="00B93DF0" w:rsidP="00B93DF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A</w:t>
            </w:r>
            <w:r w:rsidR="00371811"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04" w:type="pct"/>
          </w:tcPr>
          <w:p w:rsidR="00371811" w:rsidRPr="00D82FB1" w:rsidRDefault="00371811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幼儿心理学</w:t>
            </w:r>
          </w:p>
        </w:tc>
        <w:tc>
          <w:tcPr>
            <w:tcW w:w="3109" w:type="pct"/>
          </w:tcPr>
          <w:p w:rsidR="00371811" w:rsidRPr="00D82FB1" w:rsidRDefault="00371811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儿童发展差异形成的原因和幼儿学习的主要方式和特点。初步掌握了解幼儿心理的主要方法，掌握学前儿童认知、情绪和情感、社会化、个性和心理健康等方面发展规律和各年龄阶段发展的特征。能够正确判断、解释和说明有关心理现象和问题，学会观察与解释幼儿的行为，并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能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解决一般的幼儿心理问题。同时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，</w:t>
            </w:r>
          </w:p>
          <w:p w:rsidR="00371811" w:rsidRPr="00D82FB1" w:rsidRDefault="00371811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培养学生具有诚实守信、善于沟通和合作的品质。</w:t>
            </w:r>
          </w:p>
        </w:tc>
        <w:tc>
          <w:tcPr>
            <w:tcW w:w="691" w:type="pct"/>
          </w:tcPr>
          <w:p w:rsidR="00371811" w:rsidRPr="00D82FB1" w:rsidRDefault="00371811" w:rsidP="00CE367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371811" w:rsidRPr="00D82FB1" w:rsidRDefault="00371811" w:rsidP="00CE367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371811" w:rsidRPr="00D82FB1" w:rsidRDefault="00371811" w:rsidP="0023474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72（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36*2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371811" w:rsidRPr="00D82FB1" w:rsidRDefault="00371811" w:rsidP="00CE367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371811" w:rsidRPr="00D82FB1" w:rsidRDefault="00371811" w:rsidP="00CE367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371811" w:rsidRPr="00D82FB1" w:rsidTr="00721C82">
        <w:trPr>
          <w:jc w:val="center"/>
        </w:trPr>
        <w:tc>
          <w:tcPr>
            <w:tcW w:w="496" w:type="pct"/>
          </w:tcPr>
          <w:p w:rsidR="00371811" w:rsidRPr="00D82FB1" w:rsidRDefault="00B93DF0" w:rsidP="00B93DF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B1</w:t>
            </w:r>
          </w:p>
        </w:tc>
        <w:tc>
          <w:tcPr>
            <w:tcW w:w="704" w:type="pct"/>
          </w:tcPr>
          <w:p w:rsidR="00371811" w:rsidRPr="00D82FB1" w:rsidRDefault="00371811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幼儿园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教育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活动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设计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与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指导</w:t>
            </w:r>
          </w:p>
        </w:tc>
        <w:tc>
          <w:tcPr>
            <w:tcW w:w="3109" w:type="pct"/>
          </w:tcPr>
          <w:p w:rsidR="00371811" w:rsidRPr="00D82FB1" w:rsidRDefault="00371811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掌握幼儿园语言领域、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健康领域、科学领域、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艺术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领域和社会领域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的活动目标及主要内容。能根据各个领域活动的形式、特点，正确运用组织方法，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配合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初步设计并实施各个领域教育活动，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并能对各个领域活动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实效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进行简单评价。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能够初步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运用幼儿园教育的基本方法与技能解释、解决常见幼儿教育问题</w:t>
            </w:r>
          </w:p>
        </w:tc>
        <w:tc>
          <w:tcPr>
            <w:tcW w:w="691" w:type="pct"/>
          </w:tcPr>
          <w:p w:rsidR="00371811" w:rsidRPr="00D82FB1" w:rsidRDefault="00371811" w:rsidP="00CE367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371811" w:rsidRPr="00D82FB1" w:rsidRDefault="00371811" w:rsidP="0023474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72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*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2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</w:tc>
      </w:tr>
      <w:tr w:rsidR="00371811" w:rsidRPr="00D82FB1" w:rsidTr="00721C82">
        <w:trPr>
          <w:jc w:val="center"/>
        </w:trPr>
        <w:tc>
          <w:tcPr>
            <w:tcW w:w="496" w:type="pct"/>
          </w:tcPr>
          <w:p w:rsidR="00371811" w:rsidRPr="00D82FB1" w:rsidRDefault="00B93DF0" w:rsidP="00B93DF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B2</w:t>
            </w:r>
          </w:p>
        </w:tc>
        <w:tc>
          <w:tcPr>
            <w:tcW w:w="704" w:type="pct"/>
          </w:tcPr>
          <w:p w:rsidR="00371811" w:rsidRPr="00D82FB1" w:rsidRDefault="00371811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婴幼儿</w:t>
            </w:r>
            <w:proofErr w:type="gramStart"/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保育与</w:t>
            </w:r>
            <w:proofErr w:type="gramEnd"/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教育</w:t>
            </w:r>
          </w:p>
        </w:tc>
        <w:tc>
          <w:tcPr>
            <w:tcW w:w="3109" w:type="pct"/>
          </w:tcPr>
          <w:p w:rsidR="00371811" w:rsidRPr="00D82FB1" w:rsidRDefault="00371811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了解婴幼儿生理与心理发展特征。初步掌握 0-3岁婴幼儿保教的有关知识与基本方法。学会婴幼儿相关喂养、生活照料、疾病护理和安全急救的技能技巧和幼儿园相关的护理、保健知识等。</w:t>
            </w:r>
          </w:p>
        </w:tc>
        <w:tc>
          <w:tcPr>
            <w:tcW w:w="691" w:type="pct"/>
          </w:tcPr>
          <w:p w:rsidR="00371811" w:rsidRPr="00D82FB1" w:rsidRDefault="00371811" w:rsidP="00CE367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371811" w:rsidRPr="00D82FB1" w:rsidRDefault="00371811" w:rsidP="0023474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36（36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*1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371811" w:rsidRPr="00D82FB1" w:rsidRDefault="00371811" w:rsidP="00CE367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371811" w:rsidRPr="00D82FB1" w:rsidTr="00721C82">
        <w:trPr>
          <w:jc w:val="center"/>
        </w:trPr>
        <w:tc>
          <w:tcPr>
            <w:tcW w:w="496" w:type="pct"/>
          </w:tcPr>
          <w:p w:rsidR="00371811" w:rsidRPr="00D82FB1" w:rsidRDefault="00B93DF0" w:rsidP="00B93DF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A10</w:t>
            </w:r>
          </w:p>
        </w:tc>
        <w:tc>
          <w:tcPr>
            <w:tcW w:w="704" w:type="pct"/>
          </w:tcPr>
          <w:p w:rsidR="00371811" w:rsidRPr="00D82FB1" w:rsidRDefault="00371811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学前儿童基础知识</w:t>
            </w:r>
          </w:p>
        </w:tc>
        <w:tc>
          <w:tcPr>
            <w:tcW w:w="3109" w:type="pct"/>
          </w:tcPr>
          <w:p w:rsidR="00371811" w:rsidRPr="00D82FB1" w:rsidRDefault="00371811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了解学前教育基础知识和幼儿教育的一般原理，以及幼儿语言发展、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幼儿健康发展、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幼儿科学发展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、幼儿音乐美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术发展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和幼儿社会认知发展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的特点。</w:t>
            </w:r>
          </w:p>
        </w:tc>
        <w:tc>
          <w:tcPr>
            <w:tcW w:w="691" w:type="pct"/>
          </w:tcPr>
          <w:p w:rsidR="00371811" w:rsidRPr="00D82FB1" w:rsidRDefault="00371811" w:rsidP="00CE367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371811" w:rsidRPr="00D82FB1" w:rsidRDefault="00371811" w:rsidP="0023474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72（36</w:t>
            </w:r>
            <w:r w:rsidRPr="00D82FB1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*2</w:t>
            </w:r>
            <w:r w:rsidRPr="00D82FB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371811" w:rsidRPr="00D82FB1" w:rsidRDefault="00371811" w:rsidP="00CE367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BC11C6" w:rsidRPr="00D82FB1" w:rsidTr="00EB3D95">
        <w:trPr>
          <w:jc w:val="center"/>
        </w:trPr>
        <w:tc>
          <w:tcPr>
            <w:tcW w:w="496" w:type="pct"/>
          </w:tcPr>
          <w:p w:rsidR="00BC11C6" w:rsidRPr="00D82FB1" w:rsidRDefault="00B93DF0" w:rsidP="00B93DF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B3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1C6" w:rsidRDefault="00BC11C6" w:rsidP="00BC11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幼儿园游戏实施</w:t>
            </w:r>
          </w:p>
        </w:tc>
        <w:tc>
          <w:tcPr>
            <w:tcW w:w="31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11C6" w:rsidRDefault="00BC11C6" w:rsidP="00BC11C6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掌握幼儿园游戏的组织和实施要领，能够配合教师实施游戏活动。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1C6" w:rsidRPr="00BC11C6" w:rsidRDefault="00BC11C6" w:rsidP="00BC11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BC11C6">
              <w:rPr>
                <w:rFonts w:asciiTheme="minorEastAsia" w:eastAsiaTheme="minorEastAsia" w:hAnsiTheme="minorEastAsia" w:hint="eastAsia"/>
                <w:bCs/>
                <w:szCs w:val="21"/>
              </w:rPr>
              <w:t>36（36</w:t>
            </w:r>
            <w:r w:rsidRPr="00BC11C6">
              <w:rPr>
                <w:rFonts w:asciiTheme="minorEastAsia" w:eastAsiaTheme="minorEastAsia" w:hAnsiTheme="minorEastAsia"/>
                <w:bCs/>
                <w:szCs w:val="21"/>
              </w:rPr>
              <w:t>*1</w:t>
            </w:r>
            <w:r w:rsidRPr="00BC11C6">
              <w:rPr>
                <w:rFonts w:asciiTheme="minorEastAsia" w:eastAsiaTheme="minorEastAsia" w:hAnsiTheme="minorEastAsia" w:hint="eastAsia"/>
                <w:bCs/>
                <w:szCs w:val="21"/>
              </w:rPr>
              <w:t>）</w:t>
            </w:r>
          </w:p>
          <w:p w:rsidR="00BC11C6" w:rsidRDefault="00BC11C6" w:rsidP="00BC11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23734" w:rsidRDefault="00C436CD" w:rsidP="00083B5C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2.2专业</w:t>
      </w:r>
      <w:r w:rsidR="0023474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技能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（</w:t>
      </w:r>
      <w:r w:rsidR="0023474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方向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）课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9"/>
        <w:gridCol w:w="1347"/>
        <w:gridCol w:w="5913"/>
        <w:gridCol w:w="1477"/>
      </w:tblGrid>
      <w:tr w:rsidR="00234742" w:rsidRPr="005F5E5B" w:rsidTr="00BC11C6">
        <w:trPr>
          <w:trHeight w:val="720"/>
          <w:jc w:val="center"/>
        </w:trPr>
        <w:tc>
          <w:tcPr>
            <w:tcW w:w="504" w:type="pct"/>
            <w:shd w:val="clear" w:color="auto" w:fill="AEAAAA" w:themeFill="background2" w:themeFillShade="BF"/>
            <w:vAlign w:val="center"/>
          </w:tcPr>
          <w:p w:rsidR="00234742" w:rsidRPr="005F5E5B" w:rsidRDefault="00D57EF9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类型</w:t>
            </w:r>
          </w:p>
        </w:tc>
        <w:tc>
          <w:tcPr>
            <w:tcW w:w="693" w:type="pct"/>
            <w:shd w:val="clear" w:color="auto" w:fill="AEAAAA" w:themeFill="background2" w:themeFillShade="BF"/>
            <w:vAlign w:val="center"/>
          </w:tcPr>
          <w:p w:rsidR="00234742" w:rsidRPr="005F5E5B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课程名称</w:t>
            </w:r>
          </w:p>
        </w:tc>
        <w:tc>
          <w:tcPr>
            <w:tcW w:w="3043" w:type="pct"/>
            <w:shd w:val="clear" w:color="auto" w:fill="AEAAAA" w:themeFill="background2" w:themeFillShade="BF"/>
            <w:vAlign w:val="center"/>
          </w:tcPr>
          <w:p w:rsidR="00234742" w:rsidRPr="005F5E5B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主要教学内容和要求</w:t>
            </w:r>
          </w:p>
        </w:tc>
        <w:tc>
          <w:tcPr>
            <w:tcW w:w="760" w:type="pct"/>
            <w:shd w:val="clear" w:color="auto" w:fill="AEAAAA" w:themeFill="background2" w:themeFillShade="BF"/>
            <w:vAlign w:val="center"/>
          </w:tcPr>
          <w:p w:rsidR="00234742" w:rsidRPr="005F5E5B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参考学时</w:t>
            </w:r>
          </w:p>
        </w:tc>
      </w:tr>
      <w:tr w:rsidR="00234742" w:rsidRPr="005F5E5B" w:rsidTr="00BC11C6">
        <w:trPr>
          <w:jc w:val="center"/>
        </w:trPr>
        <w:tc>
          <w:tcPr>
            <w:tcW w:w="504" w:type="pct"/>
          </w:tcPr>
          <w:p w:rsidR="00234742" w:rsidRPr="005F5E5B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B4</w:t>
            </w:r>
          </w:p>
        </w:tc>
        <w:tc>
          <w:tcPr>
            <w:tcW w:w="693" w:type="pct"/>
          </w:tcPr>
          <w:p w:rsidR="00234742" w:rsidRPr="005F5E5B" w:rsidRDefault="00234742" w:rsidP="002347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音乐</w:t>
            </w:r>
          </w:p>
        </w:tc>
        <w:tc>
          <w:tcPr>
            <w:tcW w:w="3043" w:type="pct"/>
          </w:tcPr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并掌握音乐理论的基础知识，掌握歌唱的基本发声方法和弹奏的基本方法和连音、跳音等弹奏技巧。具有基本音准、节奏感，能完成含有相应节奏型的型C大调、a小调或一些简单的民族调式的单声部及多声部视唱曲，能将这些基础知识运用到音乐技能训练中。具有正确、稳定的气息状态，能够完整演唱中等难度声声乐曲。具有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音乐感受的基本能力，能够赏析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典型的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中外音乐作品。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手指具有较强的独立性，能够弹奏两升两降的</w:t>
            </w:r>
            <w:proofErr w:type="gramStart"/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的</w:t>
            </w:r>
            <w:proofErr w:type="gramEnd"/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音阶</w:t>
            </w:r>
            <w:proofErr w:type="gramStart"/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琶</w:t>
            </w:r>
            <w:proofErr w:type="gramEnd"/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音和弹唱曲目、乐曲，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调式弹奏。学会一升一降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调号的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儿歌曲目配奏，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并能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运用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简单的打击乐器为歌曲配器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，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具备实施幼儿园音乐活动的能力。</w:t>
            </w:r>
          </w:p>
        </w:tc>
        <w:tc>
          <w:tcPr>
            <w:tcW w:w="760" w:type="pct"/>
          </w:tcPr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  <w:p w:rsidR="00234742" w:rsidRPr="005F5E5B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2</w:t>
            </w:r>
            <w:r w:rsidR="00650CE8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42</w:t>
            </w:r>
          </w:p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 w:rsidR="00E72A26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80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+54*</w:t>
            </w:r>
            <w:r w:rsidR="00E72A26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234742" w:rsidRPr="005F5E5B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234742" w:rsidRPr="005F5E5B" w:rsidTr="00BC11C6">
        <w:trPr>
          <w:jc w:val="center"/>
        </w:trPr>
        <w:tc>
          <w:tcPr>
            <w:tcW w:w="504" w:type="pct"/>
          </w:tcPr>
          <w:p w:rsidR="00234742" w:rsidRPr="005F5E5B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B5</w:t>
            </w:r>
          </w:p>
        </w:tc>
        <w:tc>
          <w:tcPr>
            <w:tcW w:w="693" w:type="pct"/>
          </w:tcPr>
          <w:p w:rsidR="00234742" w:rsidRPr="005F5E5B" w:rsidRDefault="00234742" w:rsidP="002347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美术</w:t>
            </w:r>
          </w:p>
        </w:tc>
        <w:tc>
          <w:tcPr>
            <w:tcW w:w="3043" w:type="pct"/>
          </w:tcPr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让学生掌握素描的基本要素，及物体的透视，形体结构，明暗调子的变化规律，锻炼构图和表现质感，空间感的能力。能够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运用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画线条简约、流畅、夸张等技巧，完成造型生动涂色层次丰富色彩搭配适当的简笔画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。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能独立完成黑板报与墙纸的构图，初步具有图形穿插和字体安排的技术。能够完成线条流畅，形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lastRenderedPageBreak/>
              <w:t>象准确，色彩搭配合理，装饰效果好的儿童画。了解图案装饰美的语言和形式美的法则，学会运用图案美丽的字体、活泼可爱的图形，以展示学生丰富的想象力。让学生初步掌握水粉画的技能技巧，熟悉水粉画的工具材料，学会运用色彩关系塑造形体。了解并掌握纸工造型的方法，步骤，各种形象的折法，以及剪刻方法；掌握面具、丝网花的制作方法以及立体织工的各种形象折法，能发挥自己的想象力，创作作品。学会废旧利用作为材料，创作艺术作品。</w:t>
            </w:r>
          </w:p>
        </w:tc>
        <w:tc>
          <w:tcPr>
            <w:tcW w:w="760" w:type="pct"/>
          </w:tcPr>
          <w:p w:rsidR="00234742" w:rsidRPr="005F5E5B" w:rsidRDefault="00E72A26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lastRenderedPageBreak/>
              <w:t>1</w:t>
            </w:r>
            <w:r w:rsidR="00234742"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88</w:t>
            </w:r>
          </w:p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 w:rsidR="00E72A26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*</w:t>
            </w:r>
            <w:r w:rsidR="00E72A26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5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+</w:t>
            </w:r>
            <w:r w:rsidR="00E72A26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2*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4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234742" w:rsidRPr="005F5E5B" w:rsidTr="00BC11C6">
        <w:trPr>
          <w:jc w:val="center"/>
        </w:trPr>
        <w:tc>
          <w:tcPr>
            <w:tcW w:w="504" w:type="pct"/>
          </w:tcPr>
          <w:p w:rsidR="00234742" w:rsidRPr="005F5E5B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lastRenderedPageBreak/>
              <w:t>B6</w:t>
            </w:r>
          </w:p>
        </w:tc>
        <w:tc>
          <w:tcPr>
            <w:tcW w:w="693" w:type="pct"/>
          </w:tcPr>
          <w:p w:rsidR="00234742" w:rsidRPr="005F5E5B" w:rsidRDefault="00234742" w:rsidP="0023474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舞蹈</w:t>
            </w:r>
          </w:p>
        </w:tc>
        <w:tc>
          <w:tcPr>
            <w:tcW w:w="3043" w:type="pct"/>
          </w:tcPr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舞蹈的基础知识和技能，具有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较好的舞蹈基本功和劈叉、下腰等技巧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。掌握五大民族舞蹈的风格特点，以及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幼儿舞蹈创编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原则和技巧，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能够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独立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演绎藏、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维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汉、蒙、</w:t>
            </w:r>
            <w:proofErr w:type="gramStart"/>
            <w:r w:rsidRPr="005F5E5B">
              <w:rPr>
                <w:rFonts w:asciiTheme="minorEastAsia" w:eastAsiaTheme="minorEastAsia" w:hAnsiTheme="minorEastAsia"/>
                <w:szCs w:val="21"/>
              </w:rPr>
              <w:t>傣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五大</w:t>
            </w:r>
            <w:proofErr w:type="gramEnd"/>
            <w:r w:rsidRPr="005F5E5B">
              <w:rPr>
                <w:rFonts w:asciiTheme="minorEastAsia" w:eastAsiaTheme="minorEastAsia" w:hAnsiTheme="minorEastAsia"/>
                <w:szCs w:val="21"/>
              </w:rPr>
              <w:t>民族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舞蹈，编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创完整的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幼儿舞蹈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 xml:space="preserve"> ，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学会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利用</w:t>
            </w:r>
            <w:r w:rsidRPr="005F5E5B">
              <w:rPr>
                <w:rFonts w:asciiTheme="minorEastAsia" w:eastAsiaTheme="minorEastAsia" w:hAnsiTheme="minorEastAsia"/>
                <w:szCs w:val="21"/>
              </w:rPr>
              <w:t>舞蹈技能实施幼儿教学活动</w:t>
            </w:r>
            <w:r w:rsidRPr="005F5E5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760" w:type="pct"/>
          </w:tcPr>
          <w:p w:rsidR="00E72A26" w:rsidRPr="005F5E5B" w:rsidRDefault="00E72A26" w:rsidP="00E72A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1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88</w:t>
            </w:r>
          </w:p>
          <w:p w:rsidR="00E72A26" w:rsidRPr="005F5E5B" w:rsidRDefault="00E72A26" w:rsidP="00E72A2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*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5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+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2*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4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234742" w:rsidRPr="005F5E5B" w:rsidTr="00BC11C6">
        <w:trPr>
          <w:trHeight w:val="557"/>
          <w:jc w:val="center"/>
        </w:trPr>
        <w:tc>
          <w:tcPr>
            <w:tcW w:w="504" w:type="pct"/>
            <w:tcBorders>
              <w:bottom w:val="single" w:sz="12" w:space="0" w:color="auto"/>
            </w:tcBorders>
          </w:tcPr>
          <w:p w:rsidR="00234742" w:rsidRPr="005F5E5B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B7</w:t>
            </w:r>
          </w:p>
        </w:tc>
        <w:tc>
          <w:tcPr>
            <w:tcW w:w="693" w:type="pct"/>
            <w:tcBorders>
              <w:bottom w:val="single" w:sz="12" w:space="0" w:color="auto"/>
            </w:tcBorders>
          </w:tcPr>
          <w:p w:rsidR="00234742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幼儿教师</w:t>
            </w:r>
          </w:p>
          <w:p w:rsidR="00234742" w:rsidRPr="005F5E5B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口语</w:t>
            </w:r>
          </w:p>
        </w:tc>
        <w:tc>
          <w:tcPr>
            <w:tcW w:w="3043" w:type="pct"/>
            <w:tcBorders>
              <w:bottom w:val="single" w:sz="12" w:space="0" w:color="auto"/>
            </w:tcBorders>
          </w:tcPr>
          <w:p w:rsidR="00234742" w:rsidRPr="005F5E5B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了解并掌握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普通话的语音语调的方法和技能。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掌握幼儿园常用口语交际的基本技能；能够运用标准或比较标准的普通话，进行一般口语交际并开展教育、教学等活动，语言表达清晰、流畅，语态自然大方，具有启发性和感染力，有一定应变能力。学会根据不同的教育教学情境的需要科学、严谨、简明、生动地组织语言。</w:t>
            </w:r>
          </w:p>
        </w:tc>
        <w:tc>
          <w:tcPr>
            <w:tcW w:w="760" w:type="pct"/>
            <w:tcBorders>
              <w:bottom w:val="single" w:sz="12" w:space="0" w:color="auto"/>
            </w:tcBorders>
          </w:tcPr>
          <w:p w:rsidR="00E72A26" w:rsidRPr="005F5E5B" w:rsidRDefault="00E72A26" w:rsidP="00E72A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1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88</w:t>
            </w:r>
          </w:p>
          <w:p w:rsidR="00E72A26" w:rsidRPr="005F5E5B" w:rsidRDefault="00E72A26" w:rsidP="00E72A2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（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36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*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5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+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2*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4</w:t>
            </w: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）</w:t>
            </w:r>
          </w:p>
          <w:p w:rsidR="00234742" w:rsidRPr="005F5E5B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</w:p>
        </w:tc>
      </w:tr>
      <w:tr w:rsidR="00234742" w:rsidRPr="005F5E5B" w:rsidTr="00BC11C6">
        <w:trPr>
          <w:jc w:val="center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B8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婴幼儿生活照料</w:t>
            </w:r>
          </w:p>
        </w:tc>
        <w:tc>
          <w:tcPr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742" w:rsidRPr="009977B7" w:rsidRDefault="0023474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 w:rsidRPr="009977B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掌握婴幼儿身体的清洁与护理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流程</w:t>
            </w:r>
            <w:r w:rsidRPr="009977B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</w:t>
            </w:r>
            <w:r w:rsidRPr="009977B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婴幼儿睡眠照料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、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盥洗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流程</w:t>
            </w:r>
            <w:r w:rsidRPr="009977B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能够观察记录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婴幼儿的日常生活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情况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，予以评估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2B1805">
              <w:rPr>
                <w:rFonts w:asciiTheme="minorEastAsia" w:eastAsiaTheme="minorEastAsia" w:hAnsiTheme="minorEastAsia"/>
                <w:bCs/>
                <w:szCs w:val="21"/>
              </w:rPr>
              <w:t>帮助并教育婴幼儿建立良好的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生活</w:t>
            </w:r>
            <w:r w:rsidRPr="002B1805">
              <w:rPr>
                <w:rFonts w:asciiTheme="minorEastAsia" w:eastAsiaTheme="minorEastAsia" w:hAnsiTheme="minorEastAsia" w:hint="eastAsia"/>
                <w:bCs/>
                <w:szCs w:val="21"/>
              </w:rPr>
              <w:t>习惯</w:t>
            </w:r>
            <w:r w:rsidRPr="002B1805">
              <w:rPr>
                <w:rFonts w:asciiTheme="minorEastAsia" w:eastAsiaTheme="minorEastAsia" w:hAnsiTheme="minorEastAsia"/>
                <w:bCs/>
                <w:szCs w:val="21"/>
              </w:rPr>
              <w:t>。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9977B7"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</w:tr>
      <w:tr w:rsidR="00234742" w:rsidRPr="005F5E5B" w:rsidTr="00BC11C6">
        <w:trPr>
          <w:jc w:val="center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B9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婴幼儿喂养</w:t>
            </w:r>
          </w:p>
        </w:tc>
        <w:tc>
          <w:tcPr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742" w:rsidRPr="002B1805" w:rsidRDefault="00234742" w:rsidP="00721C8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婴幼儿的喂养原理，观察记录婴幼儿的营养状况，操作喂养流程，帮助并教育婴幼儿建立良好的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进餐习惯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。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</w:tr>
      <w:tr w:rsidR="00234742" w:rsidRPr="005F5E5B" w:rsidTr="00BC11C6">
        <w:trPr>
          <w:jc w:val="center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B10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孕</w:t>
            </w:r>
            <w:proofErr w:type="gramEnd"/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产妇照料指导</w:t>
            </w:r>
          </w:p>
        </w:tc>
        <w:tc>
          <w:tcPr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742" w:rsidRPr="009977B7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theme="minorBidi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szCs w:val="21"/>
              </w:rPr>
              <w:t>了解</w:t>
            </w:r>
            <w:proofErr w:type="gramStart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产妇生理变化基本特点，熟悉孕期和产褥期饮食常识和基本要求，了解</w:t>
            </w:r>
            <w:proofErr w:type="gramStart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产妇起居常识及安全注意事项。掌握照料</w:t>
            </w:r>
            <w:proofErr w:type="gramStart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产妇日常</w:t>
            </w:r>
            <w:proofErr w:type="gramStart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盥洗和</w:t>
            </w:r>
            <w:proofErr w:type="gramEnd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洗澡的方法，掌握</w:t>
            </w:r>
            <w:proofErr w:type="gramStart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产妇饮食照料的需求并能制作符合</w:t>
            </w:r>
            <w:proofErr w:type="gramStart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孕</w:t>
            </w:r>
            <w:proofErr w:type="gramEnd"/>
            <w:r w:rsidRPr="009977B7">
              <w:rPr>
                <w:rFonts w:asciiTheme="minorEastAsia" w:eastAsiaTheme="minorEastAsia" w:hAnsiTheme="minorEastAsia" w:hint="eastAsia"/>
                <w:szCs w:val="21"/>
              </w:rPr>
              <w:t>产妇身体营养需求的膳食。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77B7"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</w:tr>
      <w:tr w:rsidR="00234742" w:rsidRPr="005F5E5B" w:rsidTr="00BC11C6">
        <w:trPr>
          <w:jc w:val="center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B11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E72A26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亲子游戏与</w:t>
            </w:r>
            <w:r w:rsidR="00234742"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精细动作训练指导</w:t>
            </w:r>
          </w:p>
        </w:tc>
        <w:tc>
          <w:tcPr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742" w:rsidRPr="009977B7" w:rsidRDefault="00234742" w:rsidP="00721C8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Cs w:val="21"/>
              </w:rPr>
            </w:pPr>
            <w:r w:rsidRPr="002B1805">
              <w:rPr>
                <w:rFonts w:asciiTheme="minorEastAsia" w:eastAsiaTheme="minorEastAsia" w:hAnsiTheme="minorEastAsia"/>
                <w:bCs/>
                <w:szCs w:val="21"/>
              </w:rPr>
              <w:t>观察记录婴幼儿的</w:t>
            </w:r>
            <w:r w:rsidRPr="009977B7">
              <w:rPr>
                <w:rFonts w:asciiTheme="minorEastAsia" w:eastAsiaTheme="minorEastAsia" w:hAnsiTheme="minorEastAsia" w:hint="eastAsia"/>
                <w:szCs w:val="21"/>
              </w:rPr>
              <w:t>精细动作发展的趋势和特点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E72A26">
              <w:rPr>
                <w:rFonts w:asciiTheme="minorEastAsia" w:eastAsiaTheme="minorEastAsia" w:hAnsiTheme="minorEastAsia" w:hint="eastAsia"/>
                <w:szCs w:val="21"/>
              </w:rPr>
              <w:t>设计实施亲子游戏，</w:t>
            </w:r>
            <w:r w:rsidRPr="009977B7">
              <w:rPr>
                <w:rFonts w:asciiTheme="minorEastAsia" w:eastAsiaTheme="minorEastAsia" w:hAnsiTheme="minorEastAsia" w:hint="eastAsia"/>
                <w:szCs w:val="21"/>
              </w:rPr>
              <w:t>促进婴幼儿精细动作发展。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24</w:t>
            </w:r>
          </w:p>
        </w:tc>
      </w:tr>
      <w:tr w:rsidR="00234742" w:rsidRPr="005F5E5B" w:rsidTr="00BC11C6">
        <w:trPr>
          <w:jc w:val="center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B12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E72A26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安全与</w:t>
            </w:r>
            <w:r w:rsidR="00234742" w:rsidRPr="009977B7">
              <w:rPr>
                <w:rFonts w:asciiTheme="minorEastAsia" w:eastAsiaTheme="minorEastAsia" w:hAnsiTheme="minorEastAsia" w:hint="eastAsia"/>
                <w:szCs w:val="21"/>
              </w:rPr>
              <w:t>急救技能</w:t>
            </w:r>
          </w:p>
        </w:tc>
        <w:tc>
          <w:tcPr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742" w:rsidRPr="009977B7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熟悉</w:t>
            </w:r>
            <w:r w:rsidRPr="009977B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婴幼儿意外伤害的常见原因，对婴幼儿常见意外伤害的典型症状具有初步的辨别能力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，熟练操作</w:t>
            </w:r>
            <w:r w:rsidRPr="009977B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婴幼儿意外伤害预防与处理的方法和步骤；掌握常用急救护理技术及预防措施；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9977B7">
              <w:rPr>
                <w:rFonts w:asciiTheme="minorEastAsia" w:eastAsiaTheme="minorEastAsia" w:hAnsiTheme="minorEastAsia"/>
                <w:szCs w:val="21"/>
              </w:rPr>
              <w:t>1</w:t>
            </w:r>
            <w:r w:rsidR="00797296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</w:tr>
      <w:tr w:rsidR="00234742" w:rsidRPr="005F5E5B" w:rsidTr="00BC11C6">
        <w:trPr>
          <w:jc w:val="center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B13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szCs w:val="21"/>
              </w:rPr>
              <w:t>传染病防护技能</w:t>
            </w:r>
          </w:p>
        </w:tc>
        <w:tc>
          <w:tcPr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4742" w:rsidRPr="009977B7" w:rsidRDefault="00234742" w:rsidP="00721C8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辨别</w:t>
            </w:r>
            <w:r w:rsidRPr="009977B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婴幼儿常见传染病典型症状，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操作</w:t>
            </w:r>
            <w:r w:rsidRPr="009977B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婴幼儿常见传染病的护理及预防措施，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并能</w:t>
            </w:r>
            <w:r w:rsidRPr="009977B7">
              <w:rPr>
                <w:rFonts w:asciiTheme="minorEastAsia" w:eastAsiaTheme="minorEastAsia" w:hAnsiTheme="minorEastAsia" w:cs="宋体" w:hint="eastAsia"/>
                <w:bCs/>
                <w:szCs w:val="21"/>
              </w:rPr>
              <w:t>指导家长防护的策略和沟通技巧。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742" w:rsidRPr="009977B7" w:rsidRDefault="0023474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9977B7">
              <w:rPr>
                <w:rFonts w:asciiTheme="minorEastAsia" w:eastAsiaTheme="minorEastAsia" w:hAnsiTheme="minorEastAsia"/>
                <w:szCs w:val="21"/>
              </w:rPr>
              <w:t>16</w:t>
            </w:r>
          </w:p>
        </w:tc>
      </w:tr>
      <w:tr w:rsidR="00E72A26" w:rsidRPr="005F5E5B" w:rsidTr="00BC11C6">
        <w:trPr>
          <w:jc w:val="center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26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B14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26" w:rsidRPr="009977B7" w:rsidRDefault="00E72A26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幼儿园</w:t>
            </w:r>
            <w:r w:rsidR="00797296">
              <w:rPr>
                <w:rFonts w:asciiTheme="minorEastAsia" w:eastAsiaTheme="minorEastAsia" w:hAnsiTheme="minorEastAsia" w:hint="eastAsia"/>
                <w:szCs w:val="21"/>
              </w:rPr>
              <w:t>生活保育</w:t>
            </w:r>
          </w:p>
        </w:tc>
        <w:tc>
          <w:tcPr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A26" w:rsidRDefault="00797296" w:rsidP="00721C8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掌握幼儿园一日生活的保育工作要领，能够独立完成幼儿园保育工作。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A26" w:rsidRPr="009977B7" w:rsidRDefault="00797296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</w:tr>
      <w:tr w:rsidR="00797296" w:rsidRPr="005F5E5B" w:rsidTr="00BC11C6">
        <w:trPr>
          <w:jc w:val="center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296" w:rsidRDefault="00B93DF0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B15</w:t>
            </w:r>
          </w:p>
        </w:tc>
        <w:tc>
          <w:tcPr>
            <w:tcW w:w="6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1C6" w:rsidRDefault="00BC11C6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婴幼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艺术</w:t>
            </w:r>
          </w:p>
          <w:p w:rsidR="00797296" w:rsidRDefault="00BC11C6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引导</w:t>
            </w:r>
          </w:p>
        </w:tc>
        <w:tc>
          <w:tcPr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296" w:rsidRDefault="00BC11C6" w:rsidP="00721C82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bCs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掌握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婴幼儿艺术引导的基本方法，创设婴幼儿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艺术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环境，能够</w:t>
            </w:r>
            <w:r>
              <w:rPr>
                <w:rFonts w:asciiTheme="minorEastAsia" w:eastAsiaTheme="minorEastAsia" w:hAnsiTheme="minorEastAsia" w:cs="宋体" w:hint="eastAsia"/>
                <w:bCs/>
                <w:szCs w:val="21"/>
              </w:rPr>
              <w:t>独立</w:t>
            </w:r>
            <w:r>
              <w:rPr>
                <w:rFonts w:asciiTheme="minorEastAsia" w:eastAsiaTheme="minorEastAsia" w:hAnsiTheme="minorEastAsia" w:cs="宋体"/>
                <w:bCs/>
                <w:szCs w:val="21"/>
              </w:rPr>
              <w:t>实施婴幼儿艺术引导活动，并能给予个别幼儿指导。</w:t>
            </w:r>
          </w:p>
        </w:tc>
        <w:tc>
          <w:tcPr>
            <w:tcW w:w="7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296" w:rsidRDefault="00BC11C6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32</w:t>
            </w:r>
          </w:p>
          <w:p w:rsidR="00BC11C6" w:rsidRPr="00BC11C6" w:rsidRDefault="00BC11C6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C11C6" w:rsidRPr="005F5E5B" w:rsidTr="00BC11C6">
        <w:trPr>
          <w:jc w:val="center"/>
        </w:trPr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1C6" w:rsidRDefault="00B93DF0" w:rsidP="00BC11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A11</w:t>
            </w:r>
          </w:p>
        </w:tc>
        <w:tc>
          <w:tcPr>
            <w:tcW w:w="693" w:type="pct"/>
          </w:tcPr>
          <w:p w:rsidR="00BC11C6" w:rsidRPr="005F5E5B" w:rsidRDefault="00BC11C6" w:rsidP="00BC11C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自然科学基础</w:t>
            </w:r>
            <w:r w:rsidRPr="005F5E5B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知识</w:t>
            </w:r>
          </w:p>
        </w:tc>
        <w:tc>
          <w:tcPr>
            <w:tcW w:w="3043" w:type="pct"/>
          </w:tcPr>
          <w:p w:rsidR="00BC11C6" w:rsidRPr="005F5E5B" w:rsidRDefault="00BC11C6" w:rsidP="00BC11C6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5F5E5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从现代综合性的视野了解世界的物质性，地球环境及演化、环境科学与生态学，生命的起源、基本特征与结构生物的进化、生物的多样性、自然界的物理化学现象以及变化规律。</w:t>
            </w:r>
          </w:p>
        </w:tc>
        <w:tc>
          <w:tcPr>
            <w:tcW w:w="760" w:type="pct"/>
            <w:vAlign w:val="center"/>
          </w:tcPr>
          <w:p w:rsidR="00BC11C6" w:rsidRPr="004A5973" w:rsidRDefault="00BC11C6" w:rsidP="00BC11C6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18</w:t>
            </w:r>
          </w:p>
          <w:p w:rsidR="00BC11C6" w:rsidRPr="00371811" w:rsidRDefault="00BC11C6" w:rsidP="00BC11C6">
            <w:pPr>
              <w:adjustRightInd w:val="0"/>
              <w:snapToGrid w:val="0"/>
              <w:ind w:right="315"/>
              <w:jc w:val="center"/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</w:pP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（18</w:t>
            </w:r>
            <w:r w:rsidRPr="004A5973"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*</w:t>
            </w:r>
            <w:r>
              <w:rPr>
                <w:rFonts w:asciiTheme="minorEastAsia" w:eastAsiaTheme="minorEastAsia" w:hAnsiTheme="minorEastAsia" w:cs="仿宋"/>
                <w:bCs/>
                <w:color w:val="000000"/>
                <w:szCs w:val="21"/>
              </w:rPr>
              <w:t>1</w:t>
            </w:r>
            <w:r w:rsidRPr="004A5973">
              <w:rPr>
                <w:rFonts w:asciiTheme="minorEastAsia" w:eastAsiaTheme="minorEastAsia" w:hAnsiTheme="minorEastAsia" w:cs="仿宋" w:hint="eastAsia"/>
                <w:bCs/>
                <w:color w:val="000000"/>
                <w:szCs w:val="21"/>
              </w:rPr>
              <w:t>）</w:t>
            </w:r>
          </w:p>
        </w:tc>
      </w:tr>
    </w:tbl>
    <w:p w:rsidR="00083B5C" w:rsidRPr="00083B5C" w:rsidRDefault="00083B5C" w:rsidP="00083B5C">
      <w:pPr>
        <w:adjustRightInd w:val="0"/>
        <w:snapToGrid w:val="0"/>
        <w:spacing w:beforeLines="50" w:before="156"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83B5C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Pr="00083B5C">
        <w:rPr>
          <w:rFonts w:asciiTheme="minorEastAsia" w:eastAsiaTheme="minorEastAsia" w:hAnsiTheme="minorEastAsia"/>
          <w:color w:val="000000"/>
          <w:sz w:val="28"/>
          <w:szCs w:val="28"/>
        </w:rPr>
        <w:t>.3综合实训</w:t>
      </w:r>
      <w:r w:rsidRPr="00083B5C">
        <w:rPr>
          <w:rFonts w:asciiTheme="minorEastAsia" w:eastAsiaTheme="minorEastAsia" w:hAnsiTheme="minorEastAsia" w:hint="eastAsia"/>
          <w:color w:val="000000"/>
          <w:sz w:val="28"/>
          <w:szCs w:val="28"/>
        </w:rPr>
        <w:t>课程</w:t>
      </w:r>
    </w:p>
    <w:p w:rsidR="00083B5C" w:rsidRPr="00083B5C" w:rsidRDefault="00083B5C" w:rsidP="00083B5C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bCs/>
          <w:sz w:val="28"/>
          <w:szCs w:val="28"/>
        </w:rPr>
      </w:pPr>
      <w:r w:rsidRPr="00083B5C">
        <w:rPr>
          <w:rFonts w:asciiTheme="minorEastAsia" w:eastAsiaTheme="minorEastAsia" w:hAnsiTheme="minorEastAsia" w:hint="eastAsia"/>
          <w:bCs/>
          <w:sz w:val="28"/>
          <w:szCs w:val="28"/>
        </w:rPr>
        <w:t>综合实训是本专业必修的综合性训练课程。通过综合实训，使学生了解婴幼儿保育岗位工作任务，掌握婴幼儿保育工作综合知识，具有婴幼儿保育岗位工作</w:t>
      </w:r>
      <w:r w:rsidRPr="00083B5C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能力，培养婴幼儿保育岗位工作的职业素质，为顶岗实习奠定基础。学校可根据实际情况，开设如下综合实训项目，并有机融入国家职业资格标准或职业技能等级标准要求，参加国家职业资格鉴定或职业技能等级鉴定。</w:t>
      </w:r>
    </w:p>
    <w:tbl>
      <w:tblPr>
        <w:tblW w:w="952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45"/>
        <w:gridCol w:w="6247"/>
        <w:gridCol w:w="1134"/>
      </w:tblGrid>
      <w:tr w:rsidR="00083B5C" w:rsidRPr="00083B5C" w:rsidTr="00B05971">
        <w:trPr>
          <w:trHeight w:val="720"/>
        </w:trPr>
        <w:tc>
          <w:tcPr>
            <w:tcW w:w="900" w:type="dxa"/>
            <w:shd w:val="clear" w:color="auto" w:fill="C9C9C9" w:themeFill="accent3" w:themeFillTint="99"/>
            <w:vAlign w:val="center"/>
          </w:tcPr>
          <w:p w:rsidR="00083B5C" w:rsidRPr="00083B5C" w:rsidRDefault="00D57EF9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1245" w:type="dxa"/>
            <w:shd w:val="clear" w:color="auto" w:fill="C9C9C9" w:themeFill="accent3" w:themeFillTint="99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实</w:t>
            </w:r>
            <w:proofErr w:type="gramStart"/>
            <w:r w:rsidRPr="00083B5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训项目</w:t>
            </w:r>
            <w:proofErr w:type="gramEnd"/>
            <w:r w:rsidRPr="00083B5C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6247" w:type="dxa"/>
            <w:shd w:val="clear" w:color="auto" w:fill="C9C9C9" w:themeFill="accent3" w:themeFillTint="99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主要教学内容和要求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083B5C">
              <w:rPr>
                <w:rFonts w:asciiTheme="minorEastAsia" w:eastAsiaTheme="minorEastAsia" w:hAnsiTheme="minorEastAsia"/>
                <w:b/>
                <w:bCs/>
                <w:szCs w:val="21"/>
              </w:rPr>
              <w:t>参考学时</w:t>
            </w:r>
          </w:p>
        </w:tc>
      </w:tr>
      <w:tr w:rsidR="00083B5C" w:rsidRPr="00083B5C" w:rsidTr="00B05971">
        <w:tc>
          <w:tcPr>
            <w:tcW w:w="900" w:type="dxa"/>
            <w:vAlign w:val="center"/>
          </w:tcPr>
          <w:p w:rsidR="00083B5C" w:rsidRPr="00083B5C" w:rsidRDefault="00B93DF0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C</w:t>
            </w:r>
            <w:r w:rsidR="00083B5C" w:rsidRPr="00083B5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245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婴幼儿保育实训</w:t>
            </w:r>
          </w:p>
        </w:tc>
        <w:tc>
          <w:tcPr>
            <w:tcW w:w="6247" w:type="dxa"/>
          </w:tcPr>
          <w:p w:rsidR="00083B5C" w:rsidRPr="00083B5C" w:rsidRDefault="00083B5C" w:rsidP="00250085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szCs w:val="21"/>
              </w:rPr>
              <w:t>按照《</w:t>
            </w:r>
            <w:r w:rsidR="00250085">
              <w:rPr>
                <w:rFonts w:asciiTheme="minorEastAsia" w:eastAsiaTheme="minorEastAsia" w:hAnsiTheme="minorEastAsia" w:hint="eastAsia"/>
                <w:bCs/>
                <w:szCs w:val="21"/>
              </w:rPr>
              <w:t>0</w:t>
            </w:r>
            <w:r w:rsidR="00250085"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  <w:r w:rsidR="00250085">
              <w:rPr>
                <w:rFonts w:asciiTheme="minorEastAsia" w:eastAsiaTheme="minorEastAsia" w:hAnsiTheme="minorEastAsia" w:hint="eastAsia"/>
                <w:bCs/>
                <w:szCs w:val="21"/>
              </w:rPr>
              <w:t>婴幼儿</w:t>
            </w:r>
            <w:r w:rsidR="00250085">
              <w:rPr>
                <w:rFonts w:asciiTheme="minorEastAsia" w:eastAsiaTheme="minorEastAsia" w:hAnsiTheme="minorEastAsia"/>
                <w:bCs/>
                <w:szCs w:val="21"/>
              </w:rPr>
              <w:t>保育与教育</w:t>
            </w:r>
            <w:r w:rsidRPr="00083B5C">
              <w:rPr>
                <w:rFonts w:asciiTheme="minorEastAsia" w:eastAsiaTheme="minorEastAsia" w:hAnsiTheme="minorEastAsia" w:hint="eastAsia"/>
                <w:bCs/>
                <w:szCs w:val="21"/>
              </w:rPr>
              <w:t>》课程目标与内容、保育员及育婴员的职业规范要求，在安全、整洁、舒适的模拟环境条件下，小组合作完成0-3岁婴儿日常生活保育及3-6岁幼儿日常生活保育的综合性</w:t>
            </w:r>
            <w:r w:rsidRPr="00083B5C">
              <w:rPr>
                <w:rFonts w:asciiTheme="minorEastAsia" w:eastAsiaTheme="minorEastAsia" w:hAnsiTheme="minorEastAsia"/>
                <w:bCs/>
                <w:szCs w:val="21"/>
              </w:rPr>
              <w:t>工作任务</w:t>
            </w:r>
            <w:r w:rsidRPr="00083B5C">
              <w:rPr>
                <w:rFonts w:asciiTheme="minorEastAsia" w:eastAsia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18</w:t>
            </w:r>
          </w:p>
        </w:tc>
      </w:tr>
      <w:tr w:rsidR="00083B5C" w:rsidRPr="00083B5C" w:rsidTr="00B05971">
        <w:trPr>
          <w:trHeight w:val="2575"/>
        </w:trPr>
        <w:tc>
          <w:tcPr>
            <w:tcW w:w="900" w:type="dxa"/>
            <w:vAlign w:val="center"/>
          </w:tcPr>
          <w:p w:rsidR="00083B5C" w:rsidRPr="00083B5C" w:rsidRDefault="00B93DF0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C</w:t>
            </w:r>
            <w:r w:rsidR="00083B5C" w:rsidRPr="00083B5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245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婴幼儿</w:t>
            </w: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教育实训</w:t>
            </w:r>
          </w:p>
        </w:tc>
        <w:tc>
          <w:tcPr>
            <w:tcW w:w="6247" w:type="dxa"/>
          </w:tcPr>
          <w:p w:rsidR="00083B5C" w:rsidRPr="00083B5C" w:rsidRDefault="00083B5C" w:rsidP="00250085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szCs w:val="21"/>
              </w:rPr>
              <w:t>按照《</w:t>
            </w:r>
            <w:r w:rsidR="00250085">
              <w:rPr>
                <w:rFonts w:asciiTheme="minorEastAsia" w:eastAsiaTheme="minorEastAsia" w:hAnsiTheme="minorEastAsia" w:hint="eastAsia"/>
                <w:bCs/>
                <w:szCs w:val="21"/>
              </w:rPr>
              <w:t>幼儿园活动设计</w:t>
            </w:r>
            <w:r w:rsidR="00250085">
              <w:rPr>
                <w:rFonts w:asciiTheme="minorEastAsia" w:eastAsiaTheme="minorEastAsia" w:hAnsiTheme="minorEastAsia"/>
                <w:bCs/>
                <w:szCs w:val="21"/>
              </w:rPr>
              <w:t>与指导</w:t>
            </w:r>
            <w:r w:rsidRPr="00083B5C">
              <w:rPr>
                <w:rFonts w:asciiTheme="minorEastAsia" w:eastAsiaTheme="minorEastAsia" w:hAnsiTheme="minorEastAsia" w:hint="eastAsia"/>
                <w:bCs/>
                <w:szCs w:val="21"/>
              </w:rPr>
              <w:t>》课程目标与内容、各月龄婴幼儿发展目标以及育婴员的职业规范</w:t>
            </w:r>
            <w:r w:rsidRPr="00083B5C">
              <w:rPr>
                <w:rFonts w:asciiTheme="minorEastAsia" w:eastAsiaTheme="minorEastAsia" w:hAnsiTheme="minorEastAsia"/>
                <w:bCs/>
                <w:szCs w:val="21"/>
              </w:rPr>
              <w:t>要求</w:t>
            </w:r>
            <w:r w:rsidRPr="00083B5C">
              <w:rPr>
                <w:rFonts w:asciiTheme="minorEastAsia" w:eastAsiaTheme="minorEastAsia" w:hAnsiTheme="minorEastAsia" w:hint="eastAsia"/>
                <w:bCs/>
                <w:szCs w:val="21"/>
              </w:rPr>
              <w:t>，小组合作完成0-</w:t>
            </w:r>
            <w:r w:rsidRPr="00083B5C">
              <w:rPr>
                <w:rFonts w:asciiTheme="minorEastAsia" w:eastAsiaTheme="minorEastAsia" w:hAnsiTheme="minorEastAsia"/>
                <w:bCs/>
                <w:szCs w:val="21"/>
              </w:rPr>
              <w:t>3</w:t>
            </w:r>
            <w:r w:rsidRPr="00083B5C">
              <w:rPr>
                <w:rFonts w:asciiTheme="minorEastAsia" w:eastAsiaTheme="minorEastAsia" w:hAnsiTheme="minorEastAsia" w:hint="eastAsia"/>
                <w:bCs/>
                <w:szCs w:val="21"/>
              </w:rPr>
              <w:t>岁婴幼儿个别化教养活动综合性</w:t>
            </w:r>
            <w:r w:rsidRPr="00083B5C">
              <w:rPr>
                <w:rFonts w:asciiTheme="minorEastAsia" w:eastAsiaTheme="minorEastAsia" w:hAnsiTheme="minorEastAsia"/>
                <w:bCs/>
                <w:szCs w:val="21"/>
              </w:rPr>
              <w:t>工作任务；</w:t>
            </w:r>
            <w:r w:rsidRPr="00083B5C">
              <w:rPr>
                <w:rFonts w:asciiTheme="minorEastAsia" w:eastAsiaTheme="minorEastAsia" w:hAnsiTheme="minorEastAsia" w:hint="eastAsia"/>
                <w:bCs/>
                <w:szCs w:val="21"/>
              </w:rPr>
              <w:t>按照幼儿园各类活动教育目标，教师的典型教学案例，依据保育员职业规范要求以及周围环境实际，小组合作完成幼儿园各类游戏、运动、学习活动环境创设、材料准备等综合性工作任务。</w:t>
            </w:r>
          </w:p>
        </w:tc>
        <w:tc>
          <w:tcPr>
            <w:tcW w:w="1134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18</w:t>
            </w:r>
          </w:p>
        </w:tc>
      </w:tr>
      <w:tr w:rsidR="00083B5C" w:rsidRPr="00083B5C" w:rsidTr="00B05971">
        <w:tc>
          <w:tcPr>
            <w:tcW w:w="900" w:type="dxa"/>
            <w:vAlign w:val="center"/>
          </w:tcPr>
          <w:p w:rsidR="00083B5C" w:rsidRPr="00083B5C" w:rsidRDefault="00B93DF0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C</w:t>
            </w:r>
            <w:r w:rsidR="00083B5C" w:rsidRPr="00083B5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急症救助</w:t>
            </w:r>
          </w:p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实训</w:t>
            </w:r>
          </w:p>
        </w:tc>
        <w:tc>
          <w:tcPr>
            <w:tcW w:w="6247" w:type="dxa"/>
          </w:tcPr>
          <w:p w:rsidR="00083B5C" w:rsidRPr="00083B5C" w:rsidRDefault="00083B5C" w:rsidP="00250085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按照</w:t>
            </w:r>
            <w:r w:rsidR="00250085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职业特定</w:t>
            </w:r>
            <w:r w:rsidR="00250085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能力课程</w:t>
            </w:r>
            <w:r w:rsidR="00250085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-</w:t>
            </w: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婴幼儿照护课程目标与内容</w:t>
            </w:r>
            <w:r w:rsidRPr="00083B5C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要求</w:t>
            </w: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，在模拟的或虚拟仿真环境条件下，完成婴幼儿常见急症救助以及婴幼儿常见小外伤、气道梗阻、流鼻血、服错药、蜜蜂蜇等意外伤害事件的正确判断、及时准确汇报、现场安抚、恰当方法应急处理及与家长善后沟通等综合性</w:t>
            </w:r>
            <w:r w:rsidRPr="00083B5C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工作任务</w:t>
            </w: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6</w:t>
            </w:r>
          </w:p>
        </w:tc>
      </w:tr>
      <w:tr w:rsidR="00083B5C" w:rsidRPr="00083B5C" w:rsidTr="00B05971">
        <w:tc>
          <w:tcPr>
            <w:tcW w:w="900" w:type="dxa"/>
            <w:vAlign w:val="center"/>
          </w:tcPr>
          <w:p w:rsidR="00083B5C" w:rsidRPr="00083B5C" w:rsidRDefault="00B93DF0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C</w:t>
            </w:r>
            <w:r w:rsidR="00083B5C" w:rsidRPr="00083B5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1245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突发事件处理</w:t>
            </w:r>
          </w:p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实训</w:t>
            </w:r>
          </w:p>
        </w:tc>
        <w:tc>
          <w:tcPr>
            <w:tcW w:w="6247" w:type="dxa"/>
          </w:tcPr>
          <w:p w:rsidR="00083B5C" w:rsidRPr="00083B5C" w:rsidRDefault="00250085" w:rsidP="00250085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按照职业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特定能力</w:t>
            </w:r>
            <w:r w:rsidR="00083B5C"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婴幼儿照护课程目标与内容</w:t>
            </w:r>
            <w:r w:rsidR="00083B5C" w:rsidRPr="00083B5C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要求</w:t>
            </w:r>
            <w:r w:rsidR="00083B5C"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，在模拟或虚拟仿真的环境条件下，完成托幼儿园所中火灾、水灾、食物中毒、触电、暴力等突发事件的科学预防、正确判断、及时准确汇报、现场安抚、恰当方法应急处理及与家长善后沟通等综合性</w:t>
            </w:r>
            <w:r w:rsidR="00083B5C" w:rsidRPr="00083B5C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工作任务</w:t>
            </w:r>
            <w:r w:rsidR="00083B5C"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6</w:t>
            </w:r>
          </w:p>
        </w:tc>
      </w:tr>
      <w:tr w:rsidR="00083B5C" w:rsidRPr="00083B5C" w:rsidTr="00B05971">
        <w:tc>
          <w:tcPr>
            <w:tcW w:w="900" w:type="dxa"/>
            <w:vAlign w:val="center"/>
          </w:tcPr>
          <w:p w:rsidR="00083B5C" w:rsidRPr="00083B5C" w:rsidRDefault="00B93DF0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C</w:t>
            </w:r>
            <w:r w:rsidR="00083B5C" w:rsidRPr="00083B5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传染病预防与应急处理实训</w:t>
            </w:r>
          </w:p>
        </w:tc>
        <w:tc>
          <w:tcPr>
            <w:tcW w:w="6247" w:type="dxa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szCs w:val="21"/>
              </w:rPr>
              <w:t>按照《婴幼儿健康照护》课程内容与目标，以及保育员职业规范要求，在安全、舒适、卫生的条件下完成传染病预防及应急处理的综合性工作。</w:t>
            </w:r>
          </w:p>
        </w:tc>
        <w:tc>
          <w:tcPr>
            <w:tcW w:w="1134" w:type="dxa"/>
            <w:vAlign w:val="center"/>
          </w:tcPr>
          <w:p w:rsidR="00083B5C" w:rsidRPr="00083B5C" w:rsidRDefault="00083B5C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083B5C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6</w:t>
            </w:r>
          </w:p>
        </w:tc>
      </w:tr>
      <w:tr w:rsidR="00D57EF9" w:rsidRPr="00083B5C" w:rsidTr="00B05971">
        <w:tc>
          <w:tcPr>
            <w:tcW w:w="900" w:type="dxa"/>
            <w:vAlign w:val="center"/>
          </w:tcPr>
          <w:p w:rsidR="00D57EF9" w:rsidRDefault="00D57EF9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C6</w:t>
            </w:r>
          </w:p>
        </w:tc>
        <w:tc>
          <w:tcPr>
            <w:tcW w:w="1245" w:type="dxa"/>
            <w:vAlign w:val="center"/>
          </w:tcPr>
          <w:p w:rsidR="00D57EF9" w:rsidRPr="00083B5C" w:rsidRDefault="00D57EF9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婴幼儿</w:t>
            </w:r>
            <w:r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发展引导</w:t>
            </w:r>
          </w:p>
        </w:tc>
        <w:tc>
          <w:tcPr>
            <w:tcW w:w="6247" w:type="dxa"/>
          </w:tcPr>
          <w:p w:rsidR="00D57EF9" w:rsidRPr="00083B5C" w:rsidRDefault="00D57EF9" w:rsidP="00D57EF9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按照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婴幼儿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艺术引导》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和《</w:t>
            </w:r>
            <w:r w:rsidRPr="00D57EF9">
              <w:rPr>
                <w:rFonts w:asciiTheme="minorEastAsia" w:eastAsiaTheme="minorEastAsia" w:hAnsiTheme="minorEastAsia" w:hint="eastAsia"/>
                <w:bCs/>
                <w:szCs w:val="21"/>
              </w:rPr>
              <w:t>亲子游戏与精细动作训练指导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》</w:t>
            </w:r>
            <w:r w:rsidRPr="00D57EF9">
              <w:rPr>
                <w:rFonts w:asciiTheme="minorEastAsia" w:eastAsiaTheme="minorEastAsia" w:hAnsiTheme="minorEastAsia" w:hint="eastAsia"/>
                <w:bCs/>
                <w:szCs w:val="21"/>
              </w:rPr>
              <w:t>课程内容与目标，以及保育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人</w:t>
            </w:r>
            <w:r w:rsidRPr="00D57EF9">
              <w:rPr>
                <w:rFonts w:asciiTheme="minorEastAsia" w:eastAsiaTheme="minorEastAsia" w:hAnsiTheme="minorEastAsia" w:hint="eastAsia"/>
                <w:bCs/>
                <w:szCs w:val="21"/>
              </w:rPr>
              <w:t>员职业规范要求，在安全、舒适、卫生的条件下完成</w:t>
            </w: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婴幼儿艺术发展</w:t>
            </w:r>
            <w:r>
              <w:rPr>
                <w:rFonts w:asciiTheme="minorEastAsia" w:eastAsiaTheme="minorEastAsia" w:hAnsiTheme="minorEastAsia"/>
                <w:bCs/>
                <w:szCs w:val="21"/>
              </w:rPr>
              <w:t>和动作发展的引导</w:t>
            </w:r>
            <w:r w:rsidRPr="00D57EF9">
              <w:rPr>
                <w:rFonts w:asciiTheme="minorEastAsia" w:eastAsiaTheme="minorEastAsia" w:hAnsiTheme="minorEastAsia" w:hint="eastAsia"/>
                <w:bCs/>
                <w:szCs w:val="21"/>
              </w:rPr>
              <w:t>工作。</w:t>
            </w:r>
          </w:p>
        </w:tc>
        <w:tc>
          <w:tcPr>
            <w:tcW w:w="1134" w:type="dxa"/>
            <w:vAlign w:val="center"/>
          </w:tcPr>
          <w:p w:rsidR="00D57EF9" w:rsidRPr="00083B5C" w:rsidRDefault="00D57EF9" w:rsidP="00083B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16</w:t>
            </w:r>
          </w:p>
        </w:tc>
      </w:tr>
    </w:tbl>
    <w:p w:rsidR="00083B5C" w:rsidRPr="00083B5C" w:rsidRDefault="00083B5C" w:rsidP="00083B5C">
      <w:pPr>
        <w:adjustRightInd w:val="0"/>
        <w:snapToGrid w:val="0"/>
        <w:spacing w:beforeLines="50" w:before="156" w:line="360" w:lineRule="auto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 w:rsidRPr="00083B5C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（4）</w:t>
      </w:r>
      <w:r w:rsidRPr="00083B5C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顶岗实习</w:t>
      </w:r>
    </w:p>
    <w:p w:rsidR="00083B5C" w:rsidRPr="00083B5C" w:rsidRDefault="00083B5C" w:rsidP="00083B5C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 w:rsidRPr="00083B5C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顶岗实习是本专业重要的实践性教学环节。通过顶岗实习，使学生更好地将理论和实践结合，掌握婴幼儿保育工作知识，培养婴幼儿保育工作必备的职业素质，提高婴幼儿保育岗位工作能力，全面巩固和锻炼学生的职业技能和实际岗位工作能力，为就业奠定坚实基础。</w:t>
      </w:r>
    </w:p>
    <w:p w:rsidR="00083B5C" w:rsidRPr="00083B5C" w:rsidRDefault="00083B5C" w:rsidP="00083B5C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 w:rsidRPr="00083B5C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顶岗实习的安排，应认真落实教育部、财政部《中等职业学校学生实习管理办法》的有关规定，并参照教育部《职业学校专业（类）顶岗实习标准》的有关要求，制定保育顶岗实习标准，保证学生顶岗实习岗位与其所学专业面向的岗位群基本一致，内容符合标准要求。</w:t>
      </w:r>
    </w:p>
    <w:p w:rsidR="00D23734" w:rsidRPr="00407D62" w:rsidRDefault="00C436CD" w:rsidP="00407D62">
      <w:pPr>
        <w:adjustRightInd w:val="0"/>
        <w:snapToGrid w:val="0"/>
        <w:spacing w:beforeLines="50" w:before="156" w:afterLines="50" w:after="156" w:line="560" w:lineRule="exact"/>
        <w:ind w:firstLineChars="200" w:firstLine="643"/>
        <w:rPr>
          <w:rFonts w:ascii="黑体" w:eastAsia="黑体" w:hAnsi="黑体" w:cs="华文楷体"/>
          <w:b/>
          <w:color w:val="000000" w:themeColor="text1"/>
          <w:sz w:val="32"/>
          <w:szCs w:val="32"/>
        </w:rPr>
      </w:pPr>
      <w:r w:rsidRPr="00407D62">
        <w:rPr>
          <w:rFonts w:ascii="黑体" w:eastAsia="黑体" w:hAnsi="黑体" w:cs="华文楷体" w:hint="eastAsia"/>
          <w:b/>
          <w:color w:val="000000" w:themeColor="text1"/>
          <w:sz w:val="32"/>
          <w:szCs w:val="32"/>
        </w:rPr>
        <w:t>七、教学进程总体安排</w:t>
      </w:r>
    </w:p>
    <w:p w:rsidR="00D23734" w:rsidRPr="00407D62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196" w:firstLine="590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1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㈠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基本要求</w:t>
      </w:r>
    </w:p>
    <w:p w:rsidR="00721C82" w:rsidRPr="00721C82" w:rsidRDefault="00721C82" w:rsidP="00711EBD">
      <w:pPr>
        <w:adjustRightInd w:val="0"/>
        <w:snapToGrid w:val="0"/>
        <w:spacing w:line="560" w:lineRule="exact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每学年为52 周，其中教学时间40 周（含复习考试），累计假期12 周，周学时一般为33学时，认知实习、</w:t>
      </w:r>
      <w:proofErr w:type="gramStart"/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跟岗实习</w:t>
      </w:r>
      <w:proofErr w:type="gramEnd"/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和顶岗实习按照每周30 小时（1 小时折合1 学时）安排，3 年总学时数为3</w:t>
      </w:r>
      <w:r w:rsidR="00A86DB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652</w:t>
      </w:r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，按照16-18学时为一个学分，3 年总学分为20</w:t>
      </w:r>
      <w:r w:rsidR="00A86DB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2</w:t>
      </w:r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，其中，</w:t>
      </w:r>
      <w:r w:rsidR="00A86DBB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选修课公开4期</w:t>
      </w:r>
      <w:r w:rsidR="00A86DB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，每期</w:t>
      </w:r>
      <w:r w:rsidR="00A86DBB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每周</w:t>
      </w:r>
      <w:r w:rsidR="00A86DB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开设</w:t>
      </w:r>
      <w:r w:rsidR="00A86DBB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2节2学分</w:t>
      </w:r>
      <w:r w:rsidR="00A86DB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</w:t>
      </w:r>
      <w:r w:rsidR="00A86DBB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共8学分</w:t>
      </w:r>
      <w:r w:rsidR="00A86DB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</w:t>
      </w:r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军训、社会实践、入学教育、毕业教育等活动以1 周为1 学分，共5 学分。</w:t>
      </w:r>
    </w:p>
    <w:p w:rsidR="00721C82" w:rsidRDefault="00721C82" w:rsidP="00711EBD">
      <w:pPr>
        <w:adjustRightInd w:val="0"/>
        <w:snapToGrid w:val="0"/>
        <w:spacing w:line="560" w:lineRule="exact"/>
        <w:ind w:firstLineChars="196" w:firstLine="549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公共基础课学时约占总学时的4</w:t>
      </w:r>
      <w:r w:rsidR="00A86DB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4</w:t>
      </w:r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.</w:t>
      </w:r>
      <w:r w:rsidR="00A86DB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41</w:t>
      </w:r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%，专业课学时约占总学时的5</w:t>
      </w:r>
      <w:r w:rsidR="00A86DB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6</w:t>
      </w:r>
      <w:r w:rsidRPr="00721C82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%，每个学生都要进行认知见习，升学的学生“跟岗实习”，就业的学生“顶岗实习”。实践性教学学时约占总学时50%以上。</w:t>
      </w:r>
    </w:p>
    <w:p w:rsidR="00D23734" w:rsidRPr="00407D62" w:rsidRDefault="00C436CD" w:rsidP="00721C82">
      <w:pPr>
        <w:adjustRightInd w:val="0"/>
        <w:snapToGrid w:val="0"/>
        <w:spacing w:beforeLines="50" w:before="156" w:afterLines="50" w:after="156" w:line="560" w:lineRule="exact"/>
        <w:ind w:firstLineChars="196" w:firstLine="590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2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㈡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教学安排</w:t>
      </w:r>
    </w:p>
    <w:tbl>
      <w:tblPr>
        <w:tblW w:w="9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34"/>
        <w:gridCol w:w="708"/>
        <w:gridCol w:w="1985"/>
        <w:gridCol w:w="1276"/>
        <w:gridCol w:w="992"/>
        <w:gridCol w:w="425"/>
        <w:gridCol w:w="425"/>
        <w:gridCol w:w="426"/>
        <w:gridCol w:w="425"/>
        <w:gridCol w:w="425"/>
        <w:gridCol w:w="425"/>
        <w:gridCol w:w="966"/>
      </w:tblGrid>
      <w:tr w:rsidR="00721C82" w:rsidRPr="004D2F34" w:rsidTr="00721C82">
        <w:trPr>
          <w:trHeight w:val="452"/>
          <w:jc w:val="center"/>
        </w:trPr>
        <w:tc>
          <w:tcPr>
            <w:tcW w:w="16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bookmarkStart w:id="0" w:name="_GoBack"/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课程类别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学分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20"/>
                <w:w w:val="90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20"/>
                <w:w w:val="90"/>
                <w:kern w:val="0"/>
                <w:szCs w:val="21"/>
              </w:rPr>
              <w:t>学时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学期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  <w:hideMark/>
          </w:tcPr>
          <w:p w:rsidR="00721C82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学时</w:t>
            </w:r>
          </w:p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比例</w:t>
            </w:r>
          </w:p>
        </w:tc>
      </w:tr>
      <w:tr w:rsidR="00721C82" w:rsidRPr="004D2F34" w:rsidTr="00D57EF9">
        <w:trPr>
          <w:trHeight w:val="416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20"/>
                <w:w w:val="90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721C82" w:rsidRPr="004D2F34" w:rsidTr="00721C82">
        <w:trPr>
          <w:trHeight w:val="285"/>
          <w:jc w:val="center"/>
        </w:trPr>
        <w:tc>
          <w:tcPr>
            <w:tcW w:w="16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公共基础课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思想政治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180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0F4886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</w:t>
            </w:r>
            <w:r w:rsid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</w:t>
            </w:r>
            <w:r w:rsidR="00721C82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721C82" w:rsidRPr="004D2F34" w:rsidTr="00721C82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语文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541BA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</w:t>
            </w:r>
            <w:r w:rsidR="00541BA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264F1A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9.9</w:t>
            </w:r>
            <w:r w:rsidR="00721C82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721C82" w:rsidRPr="004D2F34" w:rsidTr="00721C82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历史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264F1A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</w:t>
            </w:r>
            <w:r w:rsidR="00721C82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721C82" w:rsidRPr="004D2F34" w:rsidTr="00721C82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数学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541BA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</w:t>
            </w:r>
            <w:r w:rsidR="00541BA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9D561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5614">
              <w:rPr>
                <w:rFonts w:asciiTheme="minorEastAsia" w:eastAsiaTheme="minorEastAsia" w:hAnsiTheme="minorEastAsia" w:cs="华文楷体" w:hint="eastAsia"/>
                <w:bCs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9.</w:t>
            </w:r>
            <w:r w:rsid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721C82" w:rsidRPr="004D2F34" w:rsidTr="00721C82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541BA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</w:t>
            </w:r>
            <w:r w:rsidR="00541BA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9D561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9D5614">
              <w:rPr>
                <w:rFonts w:asciiTheme="minorEastAsia" w:eastAsiaTheme="minorEastAsia" w:hAnsiTheme="minorEastAsia" w:cs="华文楷体" w:hint="eastAsia"/>
                <w:bCs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0F4886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9.</w:t>
            </w:r>
            <w:r w:rsid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  <w:r w:rsidR="00721C82" w:rsidRPr="00A317D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721C82" w:rsidRPr="004D2F34" w:rsidTr="00721C82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信息技术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4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1C82" w:rsidRPr="004D2F34" w:rsidRDefault="00721C82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264F1A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="00721C82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721C82" w:rsidRPr="004D2F34" w:rsidTr="00721C82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体育与健康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10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541BA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18</w:t>
            </w:r>
            <w:r w:rsidR="00541BA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0F4886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0F4886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</w:t>
            </w:r>
            <w:r w:rsid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</w:t>
            </w:r>
            <w:r w:rsidRPr="000F488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264F1A" w:rsidRPr="004D2F34" w:rsidTr="00721C82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10"/>
                <w:w w:val="90"/>
                <w:kern w:val="0"/>
                <w:szCs w:val="21"/>
                <w:highlight w:val="yellow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>艺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 xml:space="preserve">  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>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C754A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Default="00264F1A" w:rsidP="00264F1A">
            <w:pPr>
              <w:jc w:val="center"/>
            </w:pPr>
            <w:r w:rsidRPr="0074769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476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264F1A" w:rsidRPr="004D2F34" w:rsidTr="00EB3D95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rPr>
                <w:rFonts w:ascii="仿宋" w:eastAsia="仿宋" w:hAnsi="仿宋"/>
                <w:bCs/>
                <w:spacing w:val="-10"/>
                <w:w w:val="90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Cs/>
                <w:spacing w:val="-10"/>
                <w:w w:val="90"/>
                <w:kern w:val="0"/>
                <w:sz w:val="26"/>
                <w:szCs w:val="26"/>
              </w:rPr>
              <w:t>限定选修课*</w:t>
            </w:r>
          </w:p>
        </w:tc>
        <w:tc>
          <w:tcPr>
            <w:tcW w:w="1276" w:type="dxa"/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74769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4769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721C82" w:rsidRPr="004D2F34" w:rsidTr="00721C82">
        <w:trPr>
          <w:trHeight w:val="285"/>
          <w:jc w:val="center"/>
        </w:trPr>
        <w:tc>
          <w:tcPr>
            <w:tcW w:w="168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C754AB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C754AB" w:rsidP="00541BA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1712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82" w:rsidRPr="004D2F34" w:rsidRDefault="00721C82" w:rsidP="00721C8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721C82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4</w:t>
            </w:r>
            <w:r w:rsidR="00B41F8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.</w:t>
            </w:r>
            <w:r w:rsid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75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264F1A" w:rsidRPr="004D2F34" w:rsidTr="00721C82">
        <w:trPr>
          <w:trHeight w:val="285"/>
          <w:jc w:val="center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专业课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专业核心课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64F1A" w:rsidRPr="004D2F34" w:rsidRDefault="00264F1A" w:rsidP="00264F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幼儿卫生保健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4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Default="00264F1A" w:rsidP="00264F1A">
            <w:pPr>
              <w:jc w:val="center"/>
            </w:pPr>
            <w:r w:rsidRPr="007D326B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D32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264F1A" w:rsidRPr="004D2F34" w:rsidTr="00721C8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64F1A" w:rsidRPr="004D2F34" w:rsidRDefault="00264F1A" w:rsidP="00264F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幼儿心理学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4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Default="00264F1A" w:rsidP="00264F1A">
            <w:pPr>
              <w:jc w:val="center"/>
            </w:pPr>
            <w:r w:rsidRPr="007D326B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D32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264F1A" w:rsidRPr="004D2F34" w:rsidTr="00721C8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64F1A" w:rsidRPr="004D2F34" w:rsidRDefault="00264F1A" w:rsidP="00264F1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幼儿园活动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设计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与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指导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Default="00264F1A" w:rsidP="00264F1A">
            <w:pPr>
              <w:jc w:val="center"/>
            </w:pPr>
            <w:r w:rsidRPr="007D326B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7D326B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0F4886" w:rsidRPr="004D2F34" w:rsidTr="00721C8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4886" w:rsidRPr="004D2F34" w:rsidRDefault="000F4886" w:rsidP="000F488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4886" w:rsidRPr="004D2F34" w:rsidRDefault="000F4886" w:rsidP="000F488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F4886" w:rsidRPr="004D2F34" w:rsidRDefault="00C754A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0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-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3</w:t>
            </w:r>
            <w:r w:rsidR="000F4886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婴幼儿</w:t>
            </w:r>
            <w:proofErr w:type="gramStart"/>
            <w:r w:rsidR="000F4886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保育与</w:t>
            </w:r>
            <w:proofErr w:type="gramEnd"/>
            <w:r w:rsidR="000F4886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教育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F4886" w:rsidRDefault="00264F1A" w:rsidP="00264F1A">
            <w:pPr>
              <w:jc w:val="center"/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0F4886" w:rsidRPr="004D2F34" w:rsidTr="00721C82">
        <w:trPr>
          <w:trHeight w:val="209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4886" w:rsidRPr="004D2F34" w:rsidRDefault="000F4886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学前教育基础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知识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886" w:rsidRDefault="000F4886" w:rsidP="000F4886">
            <w:r w:rsidRPr="00650F3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886" w:rsidRDefault="000F4886" w:rsidP="000F4886">
            <w:r w:rsidRPr="00650F3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4886" w:rsidRPr="004D2F34" w:rsidRDefault="000F4886" w:rsidP="000F488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886" w:rsidRDefault="00264F1A" w:rsidP="000F4886">
            <w:pPr>
              <w:jc w:val="center"/>
            </w:pPr>
            <w:r w:rsidRP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1.9</w:t>
            </w:r>
            <w:r w:rsidRPr="00264F1A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721C82">
        <w:trPr>
          <w:trHeight w:val="209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5153B" w:rsidRDefault="00A5153B" w:rsidP="00D57E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</w:t>
            </w:r>
            <w:r w:rsidR="00D57EF9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儿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园游戏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实施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Default="00A5153B" w:rsidP="00A5153B"/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Default="00A5153B" w:rsidP="00A5153B">
            <w:r w:rsidRPr="004661D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7424A5" w:rsidRDefault="00264F1A" w:rsidP="00A5153B">
            <w:pPr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721C82" w:rsidRPr="004D2F34" w:rsidTr="00721C8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A5153B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A5153B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4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1C82" w:rsidRPr="004D2F34" w:rsidRDefault="00721C82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21C82" w:rsidRPr="004D2F34" w:rsidRDefault="00264F1A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9.5</w:t>
            </w:r>
            <w:r w:rsidR="00721C82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721C82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721C8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专业技能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方向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课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素</w:t>
            </w:r>
          </w:p>
          <w:p w:rsidR="00A5153B" w:rsidRDefault="00A5153B" w:rsidP="00A5153B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质</w:t>
            </w:r>
          </w:p>
          <w:p w:rsidR="00A5153B" w:rsidRPr="004D2F34" w:rsidRDefault="00A5153B" w:rsidP="00A5153B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提 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721C82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10"/>
                <w:w w:val="90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>音乐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242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721C82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721C82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6.62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C95C5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>美术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07ADD">
              <w:rPr>
                <w:rFonts w:asciiTheme="minorEastAsia" w:eastAsiaTheme="minorEastAsia" w:hAnsiTheme="minorEastAsia" w:cs="华文楷体" w:hint="eastAsia"/>
                <w:bCs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Default="00A5153B" w:rsidP="00264F1A">
            <w:pPr>
              <w:jc w:val="center"/>
            </w:pPr>
            <w:r w:rsidRPr="00C25EE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</w:t>
            </w:r>
            <w:r w:rsid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</w:t>
            </w:r>
            <w:r w:rsidRPr="00C25EE9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C95C5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10"/>
                <w:w w:val="9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pacing w:val="-10"/>
                <w:w w:val="90"/>
                <w:kern w:val="0"/>
                <w:szCs w:val="21"/>
              </w:rPr>
              <w:t>幼儿口语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C95C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Default="00A5153B" w:rsidP="00264F1A">
            <w:pPr>
              <w:jc w:val="center"/>
            </w:pPr>
            <w:r w:rsidRPr="00C25EE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</w:t>
            </w:r>
            <w:r w:rsid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</w:t>
            </w:r>
            <w:r w:rsidRPr="00C25EE9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EB3D9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C95C56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pacing w:val="-10"/>
                <w:w w:val="90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舞蹈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C95C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188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C95C5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C95C56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Default="00A5153B" w:rsidP="00264F1A">
            <w:pPr>
              <w:jc w:val="center"/>
            </w:pPr>
            <w:r w:rsidRPr="00C25EE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4.</w:t>
            </w:r>
            <w:r w:rsid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7</w:t>
            </w:r>
            <w:r w:rsidRPr="00C25EE9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EB3D9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9977B7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自然科学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95671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Default="00A5153B" w:rsidP="00807320">
            <w:pPr>
              <w:jc w:val="center"/>
            </w:pPr>
            <w:r w:rsidRPr="007B54AE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 w:rsidR="0080732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  <w:r w:rsidRPr="007B54AE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职</w:t>
            </w:r>
          </w:p>
          <w:p w:rsidR="00A5153B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业</w:t>
            </w:r>
          </w:p>
          <w:p w:rsidR="00A5153B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能</w:t>
            </w:r>
          </w:p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力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9977B7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婴幼儿生活照料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0A4108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9977B7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婴幼儿喂养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807320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0.63</w:t>
            </w:r>
            <w:r w:rsidR="00A5153B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9977B7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proofErr w:type="gramStart"/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孕</w:t>
            </w:r>
            <w:proofErr w:type="gramEnd"/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产妇照料指导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95671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C95C5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 w:rsidRPr="00C95C56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</w:t>
            </w:r>
            <w:r w:rsidRPr="00C95C5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F82B75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亲子游戏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与</w:t>
            </w:r>
            <w:r w:rsidRPr="009977B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精细动作训练指导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95671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80732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0.6</w:t>
            </w:r>
            <w:r w:rsidR="0080732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</w:t>
            </w:r>
            <w:r w:rsidRPr="000A4108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9977B7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</w:t>
            </w:r>
            <w:r>
              <w:rPr>
                <w:rFonts w:asciiTheme="minorEastAsia" w:eastAsiaTheme="minorEastAsia" w:hAnsiTheme="minorEastAsia"/>
                <w:szCs w:val="21"/>
              </w:rPr>
              <w:t>与</w:t>
            </w:r>
            <w:r w:rsidRPr="009977B7">
              <w:rPr>
                <w:rFonts w:asciiTheme="minorEastAsia" w:eastAsiaTheme="minorEastAsia" w:hAnsiTheme="minorEastAsia" w:hint="eastAsia"/>
                <w:szCs w:val="21"/>
              </w:rPr>
              <w:t>急救技能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956716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0A4108" w:rsidRDefault="00A5153B" w:rsidP="0080732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 w:rsidR="0080732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9977B7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9977B7">
              <w:rPr>
                <w:rFonts w:asciiTheme="minorEastAsia" w:eastAsiaTheme="minorEastAsia" w:hAnsiTheme="minorEastAsia" w:hint="eastAsia"/>
                <w:szCs w:val="21"/>
              </w:rPr>
              <w:t>传染病防护技能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956716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Default="00A5153B" w:rsidP="00A5153B">
            <w:pPr>
              <w:jc w:val="center"/>
            </w:pPr>
            <w:r w:rsidRPr="007B54AE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0.4</w:t>
            </w:r>
            <w:r w:rsidRPr="007B54AE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</w:t>
            </w:r>
            <w:r w:rsidRPr="007B54AE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9977B7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幼儿园</w:t>
            </w:r>
            <w:r>
              <w:rPr>
                <w:rFonts w:asciiTheme="minorEastAsia" w:eastAsiaTheme="minorEastAsia" w:hAnsiTheme="minorEastAsia" w:cs="宋体"/>
                <w:szCs w:val="21"/>
              </w:rPr>
              <w:t>生活保育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956716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Default="00A5153B" w:rsidP="0080732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0.6</w:t>
            </w:r>
            <w:r w:rsidR="0080732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F82B7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A5153B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婴幼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艺术引导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956716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Default="00264F1A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264F1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A5153B" w:rsidRPr="004D2F34" w:rsidTr="00EB3D95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hideMark/>
          </w:tcPr>
          <w:p w:rsidR="00A5153B" w:rsidRPr="005F5E5B" w:rsidRDefault="00A5153B" w:rsidP="00A5153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7E5A2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</w:t>
            </w:r>
            <w:r w:rsidR="007E5A2E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7E5A2E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994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80732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</w:t>
            </w:r>
            <w:r w:rsidR="0080732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5.81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264F1A" w:rsidRPr="004D2F34" w:rsidTr="00721C8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选修课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手工艺制作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264F1A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女声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合唱排练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264F1A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成品舞排练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264F1A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阅读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课程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264F1A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书法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264F1A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舞台剧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表演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264F1A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阅读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随笔写作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264F1A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阅读分享沙龙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264F1A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早期教育指导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264F1A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Default="00264F1A" w:rsidP="00264F1A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心理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8A6999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Pr="004D2F34" w:rsidRDefault="00264F1A" w:rsidP="00264F1A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F1A" w:rsidRPr="004D2F34" w:rsidRDefault="00264F1A" w:rsidP="00264F1A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F1A" w:rsidRDefault="00264F1A" w:rsidP="00264F1A">
            <w:pPr>
              <w:jc w:val="center"/>
            </w:pPr>
            <w:r w:rsidRPr="004F12CA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0.95%</w:t>
            </w:r>
          </w:p>
        </w:tc>
      </w:tr>
      <w:tr w:rsidR="00A5153B" w:rsidRPr="004D2F34" w:rsidTr="00FA42F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8A6999" w:rsidRDefault="00A5153B" w:rsidP="00A5153B">
            <w:pPr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144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80732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3.</w:t>
            </w:r>
            <w:r w:rsidR="0080732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721C8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认知实习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120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162341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A5153B" w:rsidP="0080732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3.</w:t>
            </w:r>
            <w:r w:rsidR="00807320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17</w:t>
            </w: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721C8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顶岗实习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540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5153B" w:rsidRPr="004D2F34" w:rsidRDefault="00807320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14.27</w:t>
            </w:r>
            <w:r w:rsidR="00A5153B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721C82">
        <w:trPr>
          <w:trHeight w:val="285"/>
          <w:jc w:val="center"/>
        </w:trPr>
        <w:tc>
          <w:tcPr>
            <w:tcW w:w="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3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专业技能课小计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7E5A2E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7E5A2E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2158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153B" w:rsidRPr="004D2F34" w:rsidRDefault="00807320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56.5</w:t>
            </w:r>
            <w:r w:rsidR="00A5153B"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%</w:t>
            </w:r>
          </w:p>
        </w:tc>
      </w:tr>
      <w:tr w:rsidR="00A5153B" w:rsidRPr="004D2F34" w:rsidTr="00721C82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入学教育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5153B" w:rsidRPr="004D2F34" w:rsidTr="00721C82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毕业教育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5153B" w:rsidRPr="004D2F34" w:rsidTr="00721C82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军训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5153B" w:rsidRPr="004D2F34" w:rsidTr="00721C82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社会实践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√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A5153B" w:rsidRPr="004D2F34" w:rsidTr="00721C82">
        <w:trPr>
          <w:trHeight w:val="285"/>
          <w:jc w:val="center"/>
        </w:trPr>
        <w:tc>
          <w:tcPr>
            <w:tcW w:w="3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4D2F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264F1A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153B" w:rsidRPr="004D2F34" w:rsidRDefault="007E5A2E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3870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53B" w:rsidRPr="004D2F34" w:rsidRDefault="00A5153B" w:rsidP="00A5153B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</w:tbl>
    <w:bookmarkEnd w:id="0"/>
    <w:p w:rsidR="00553D2F" w:rsidRPr="00553D2F" w:rsidRDefault="00553D2F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color w:val="000000" w:themeColor="text1"/>
          <w:sz w:val="28"/>
          <w:szCs w:val="28"/>
        </w:rPr>
        <w:t>注：职业能力</w:t>
      </w:r>
      <w:r>
        <w:rPr>
          <w:rFonts w:asciiTheme="minorEastAsia" w:eastAsiaTheme="minorEastAsia" w:hAnsiTheme="minorEastAsia" w:cs="华文楷体"/>
          <w:color w:val="000000" w:themeColor="text1"/>
          <w:sz w:val="28"/>
          <w:szCs w:val="28"/>
        </w:rPr>
        <w:t>部分课程</w:t>
      </w:r>
      <w:r>
        <w:rPr>
          <w:rFonts w:asciiTheme="minorEastAsia" w:eastAsiaTheme="minorEastAsia" w:hAnsiTheme="minorEastAsia" w:cs="华文楷体" w:hint="eastAsia"/>
          <w:color w:val="000000" w:themeColor="text1"/>
          <w:sz w:val="28"/>
          <w:szCs w:val="28"/>
        </w:rPr>
        <w:t>于</w:t>
      </w:r>
      <w:r>
        <w:rPr>
          <w:rFonts w:asciiTheme="minorEastAsia" w:eastAsiaTheme="minorEastAsia" w:hAnsiTheme="minorEastAsia" w:cs="华文楷体"/>
          <w:color w:val="000000" w:themeColor="text1"/>
          <w:sz w:val="28"/>
          <w:szCs w:val="28"/>
        </w:rPr>
        <w:t>第五期</w:t>
      </w:r>
      <w:r>
        <w:rPr>
          <w:rFonts w:asciiTheme="minorEastAsia" w:eastAsiaTheme="minorEastAsia" w:hAnsiTheme="minorEastAsia" w:cs="华文楷体" w:hint="eastAsia"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 w:cs="华文楷体"/>
          <w:color w:val="000000" w:themeColor="text1"/>
          <w:sz w:val="28"/>
          <w:szCs w:val="28"/>
        </w:rPr>
        <w:t>以“走班制”</w:t>
      </w:r>
      <w:r>
        <w:rPr>
          <w:rFonts w:asciiTheme="minorEastAsia" w:eastAsiaTheme="minorEastAsia" w:hAnsiTheme="minorEastAsia" w:cs="华文楷体" w:hint="eastAsia"/>
          <w:color w:val="000000" w:themeColor="text1"/>
          <w:sz w:val="28"/>
          <w:szCs w:val="28"/>
        </w:rPr>
        <w:t>方式轮流</w:t>
      </w:r>
      <w:r>
        <w:rPr>
          <w:rFonts w:asciiTheme="minorEastAsia" w:eastAsiaTheme="minorEastAsia" w:hAnsiTheme="minorEastAsia" w:cs="华文楷体"/>
          <w:color w:val="000000" w:themeColor="text1"/>
          <w:sz w:val="28"/>
          <w:szCs w:val="28"/>
        </w:rPr>
        <w:t>开设，学生可以按照自己的升学和考证需要，选择课程</w:t>
      </w:r>
      <w:r>
        <w:rPr>
          <w:rFonts w:asciiTheme="minorEastAsia" w:eastAsiaTheme="minorEastAsia" w:hAnsiTheme="minorEastAsia" w:cs="华文楷体" w:hint="eastAsia"/>
          <w:color w:val="000000" w:themeColor="text1"/>
          <w:sz w:val="28"/>
          <w:szCs w:val="28"/>
        </w:rPr>
        <w:t>时间</w:t>
      </w:r>
      <w:r>
        <w:rPr>
          <w:rFonts w:asciiTheme="minorEastAsia" w:eastAsiaTheme="minorEastAsia" w:hAnsiTheme="minorEastAsia" w:cs="华文楷体"/>
          <w:color w:val="000000" w:themeColor="text1"/>
          <w:sz w:val="28"/>
          <w:szCs w:val="28"/>
        </w:rPr>
        <w:t>。</w:t>
      </w:r>
    </w:p>
    <w:p w:rsidR="00D23734" w:rsidRPr="00407D62" w:rsidRDefault="00C436CD" w:rsidP="00E7781B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 w:cs="华文楷体"/>
          <w:b/>
          <w:color w:val="000000" w:themeColor="text1"/>
          <w:sz w:val="32"/>
          <w:szCs w:val="32"/>
        </w:rPr>
      </w:pPr>
      <w:r w:rsidRPr="00407D62">
        <w:rPr>
          <w:rFonts w:ascii="黑体" w:eastAsia="黑体" w:hAnsi="黑体" w:cs="华文楷体" w:hint="eastAsia"/>
          <w:b/>
          <w:color w:val="000000" w:themeColor="text1"/>
          <w:sz w:val="32"/>
          <w:szCs w:val="32"/>
        </w:rPr>
        <w:t>八、实施保障</w:t>
      </w:r>
    </w:p>
    <w:p w:rsidR="00D23734" w:rsidRPr="00407D62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196" w:firstLine="590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1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㈠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师资队伍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1.队伍结构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高素质专兼结合的“双师结构”专业教学团队。生师比应在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16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:1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-25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：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之间，专业专任教师和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兼职教师比例适当，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本科学历达标100%，中高级教师达40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%以上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，“双师型”教师达到90%以上。兼职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教师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以学前教育专家、学前教育的名师、学科带头人、园长等人组成。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2.专任教师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1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⑴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按照生师比不超过</w:t>
      </w:r>
      <w:r w:rsidR="002B5D2B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24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:1配备专业教师，教师具有中等职业学校及以上教师资格证书、相应专业本科以上学历，具有本专业三级及以上职业资格证书或相应技术职称，且专业对口。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2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⑵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专业教师具备保育员或育婴</w:t>
      </w:r>
      <w:proofErr w:type="gramStart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师行业</w:t>
      </w:r>
      <w:proofErr w:type="gramEnd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资格证书，具备2年以上企业相关岗位工作经验，具有企业工作的实践经验；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3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⑶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专业教师每年定期参加学前行业机构的专业培训，了解国内外学前教育行业先进的理念，能按教学要求更新教学内容。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4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⑷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 xml:space="preserve"> 专业老师需要参加各级职业教育培训，更新教育理念，提升信息化技术，创新教育手段和评价方法。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5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⑸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专业教师主动走进行业，主动参加行业教育科研活动，承担相关工作任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务。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3.兼职教师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1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⑴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导师级别必须具有丰富工作经验的和高级职称的专业骨干，是行业的管理人员，助理导师具有一线教育工作经验5年以上。</w:t>
      </w:r>
    </w:p>
    <w:p w:rsidR="00D23734" w:rsidRDefault="00C436CD" w:rsidP="00407D62">
      <w:pPr>
        <w:adjustRightInd w:val="0"/>
        <w:snapToGrid w:val="0"/>
        <w:spacing w:line="560" w:lineRule="exact"/>
        <w:ind w:firstLineChars="244" w:firstLine="683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2 \* GB2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⑵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建立完善的制度稳定兼职教师队伍。</w:t>
      </w:r>
    </w:p>
    <w:p w:rsidR="00D23734" w:rsidRPr="00407D62" w:rsidRDefault="00C436CD" w:rsidP="00711EBD">
      <w:pPr>
        <w:adjustRightInd w:val="0"/>
        <w:snapToGrid w:val="0"/>
        <w:spacing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2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㈡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教学设施</w:t>
      </w:r>
    </w:p>
    <w:p w:rsidR="00D23734" w:rsidRDefault="00C436CD" w:rsidP="00711EBD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本专业应配备校内实训实习室和校外实习基地。</w:t>
      </w:r>
    </w:p>
    <w:p w:rsidR="00D23734" w:rsidRDefault="00C436CD" w:rsidP="00711EBD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1.校内实训室</w:t>
      </w:r>
    </w:p>
    <w:p w:rsidR="00D23734" w:rsidRDefault="00C436CD" w:rsidP="00711EBD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校内实训实习必须具备</w:t>
      </w:r>
      <w:r w:rsidR="00F43B81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母婴护理实训室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、蒙氏</w:t>
      </w:r>
      <w:proofErr w:type="gramStart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感统室</w:t>
      </w:r>
      <w:proofErr w:type="gramEnd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琴法实训室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等实训室，主要设施设备及数量见下表。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1842"/>
        <w:gridCol w:w="5530"/>
        <w:gridCol w:w="1519"/>
      </w:tblGrid>
      <w:tr w:rsidR="00D23734" w:rsidRPr="00711EBD" w:rsidTr="00711EBD">
        <w:trPr>
          <w:trHeight w:val="439"/>
          <w:jc w:val="center"/>
        </w:trPr>
        <w:tc>
          <w:tcPr>
            <w:tcW w:w="434" w:type="pct"/>
            <w:vMerge w:val="restart"/>
            <w:shd w:val="clear" w:color="auto" w:fill="DBDBDB" w:themeFill="accent3" w:themeFillTint="66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46" w:type="pct"/>
            <w:vMerge w:val="restart"/>
            <w:shd w:val="clear" w:color="auto" w:fill="DBDBDB" w:themeFill="accent3" w:themeFillTint="66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实训室名称</w:t>
            </w:r>
          </w:p>
        </w:tc>
        <w:tc>
          <w:tcPr>
            <w:tcW w:w="3620" w:type="pct"/>
            <w:gridSpan w:val="2"/>
            <w:shd w:val="clear" w:color="auto" w:fill="DBDBDB" w:themeFill="accent3" w:themeFillTint="66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主要工具和设施设备</w:t>
            </w:r>
          </w:p>
        </w:tc>
      </w:tr>
      <w:tr w:rsidR="00D23734" w:rsidRPr="00711EBD" w:rsidTr="00711EBD">
        <w:trPr>
          <w:trHeight w:val="428"/>
          <w:jc w:val="center"/>
        </w:trPr>
        <w:tc>
          <w:tcPr>
            <w:tcW w:w="434" w:type="pct"/>
            <w:vMerge/>
            <w:shd w:val="clear" w:color="auto" w:fill="DBDBDB" w:themeFill="accent3" w:themeFillTint="66"/>
            <w:vAlign w:val="center"/>
          </w:tcPr>
          <w:p w:rsidR="00D23734" w:rsidRPr="00711EBD" w:rsidRDefault="00D23734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946" w:type="pct"/>
            <w:vMerge/>
            <w:shd w:val="clear" w:color="auto" w:fill="DBDBDB" w:themeFill="accent3" w:themeFillTint="66"/>
            <w:vAlign w:val="center"/>
          </w:tcPr>
          <w:p w:rsidR="00D23734" w:rsidRPr="00711EBD" w:rsidRDefault="00D23734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2840" w:type="pct"/>
            <w:shd w:val="clear" w:color="auto" w:fill="DBDBDB" w:themeFill="accent3" w:themeFillTint="66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780" w:type="pct"/>
            <w:shd w:val="clear" w:color="auto" w:fill="DBDBDB" w:themeFill="accent3" w:themeFillTint="66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数量</w:t>
            </w:r>
          </w:p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（生均）</w:t>
            </w:r>
          </w:p>
        </w:tc>
      </w:tr>
      <w:tr w:rsidR="00D23734" w:rsidRPr="00711EBD" w:rsidTr="00711EBD">
        <w:trPr>
          <w:trHeight w:val="415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spacing w:before="85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946" w:type="pct"/>
            <w:vAlign w:val="center"/>
          </w:tcPr>
          <w:p w:rsidR="00D23734" w:rsidRPr="00711EBD" w:rsidRDefault="00F43B81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母婴护理实训室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Cs w:val="21"/>
              </w:rPr>
              <w:t>桌椅塑料2个，医用推车套装20套，洋娃娃洗涤套装10套，洋娃娃洗涤套装8套，婴儿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抚触台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(旧白色）2张，抚触台（新红面板）8张，玩具柜（黄色）3个，床上用品配床垫4套，仿真娃娃 身高30个，儿童床4张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0.5</w:t>
            </w:r>
          </w:p>
        </w:tc>
      </w:tr>
      <w:tr w:rsidR="00D23734" w:rsidRPr="00711EBD" w:rsidTr="00711EBD">
        <w:trPr>
          <w:trHeight w:val="415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spacing w:before="84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蒙氏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感统室</w:t>
            </w:r>
            <w:proofErr w:type="gramEnd"/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Cs w:val="21"/>
              </w:rPr>
              <w:t>蒙氏工作室设备1套，蒙氏教具（88种），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感统室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设备1套，</w:t>
            </w:r>
          </w:p>
          <w:p w:rsidR="00D23734" w:rsidRPr="00711EBD" w:rsidRDefault="00C436CD" w:rsidP="00711EB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Cs w:val="21"/>
              </w:rPr>
              <w:t>乐器工作室设备，奥尔夫打击乐器（一批）2套，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2</w:t>
            </w: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件</w:t>
            </w:r>
          </w:p>
        </w:tc>
      </w:tr>
      <w:tr w:rsidR="00D23734" w:rsidRPr="00711EBD" w:rsidTr="00711EBD">
        <w:trPr>
          <w:trHeight w:val="415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spacing w:before="85"/>
              <w:ind w:left="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幼儿教育室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Cs w:val="21"/>
              </w:rPr>
              <w:t>建构玩具一套，幼儿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园桌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子8个，幼儿园小椅子60个，书架10个，物品摆放柜8个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0.5</w:t>
            </w: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套</w:t>
            </w:r>
          </w:p>
        </w:tc>
      </w:tr>
      <w:tr w:rsidR="00D23734" w:rsidRPr="00711EBD" w:rsidTr="00711EBD">
        <w:trPr>
          <w:trHeight w:val="421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spacing w:before="78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琴房1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A7336F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数码钢琴学生用琴PX150BK50台，琴凳51，耳机50个，</w:t>
            </w:r>
          </w:p>
          <w:p w:rsidR="00D23734" w:rsidRPr="00711EBD" w:rsidRDefault="00C436CD" w:rsidP="00711EB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数码钢琴教师用琴PX-758MBK1台，数码钢琴教学系统1套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琴房2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A7336F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数码钢琴学生用琴PX150BK54台，琴凳55，耳机55个，</w:t>
            </w:r>
          </w:p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数码钢琴教师用琴PX-758MBK1台，数码钢琴教学系统1套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形体房1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移动镜6张、训练镜1套、固定金属把干1套，移动把干10套、训练体操垫50张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1张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形体房2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移动镜6张、训练镜1套、固定金属把干1套，移动把干10套、训练体操垫50张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语音室1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/>
                <w:color w:val="000000"/>
                <w:szCs w:val="21"/>
              </w:rPr>
              <w:t>教学控制平台</w:t>
            </w: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1套，教师授课系统1套，服务器管理系统1套，媒体控制器1套，学生终端48套，专用主控台1套，教师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椅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1把，主控录放机1套，功放1套，音箱1套，实物展示台1套，DVD播放机1套，教师电脑1套，学生桌</w:t>
            </w:r>
            <w:r w:rsidRPr="00711EBD">
              <w:rPr>
                <w:rFonts w:asciiTheme="minorEastAsia" w:eastAsiaTheme="minorEastAsia" w:hAnsiTheme="minorEastAsia"/>
                <w:color w:val="000000"/>
                <w:szCs w:val="21"/>
              </w:rPr>
              <w:t>24</w:t>
            </w: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张，学生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椅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48张，学生显示器24台，耳机48副，交换机3台，机柜1个，投影及吊架1套，幕布1幅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语音室2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/>
                <w:color w:val="000000"/>
                <w:szCs w:val="21"/>
              </w:rPr>
              <w:t>教学控制平台</w:t>
            </w: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1套，教师授课系统1套，服务器管理系统1套，媒体控制器1套，学生终端48套，专用主控台1套，教师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椅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1把，主控录放机1套，功放1套，音箱1套，实物展示台1套，DVD播放机1套，教师电脑1套，学生桌</w:t>
            </w:r>
            <w:r w:rsidRPr="00711EBD">
              <w:rPr>
                <w:rFonts w:asciiTheme="minorEastAsia" w:eastAsiaTheme="minorEastAsia" w:hAnsiTheme="minorEastAsia"/>
                <w:color w:val="000000"/>
                <w:szCs w:val="21"/>
              </w:rPr>
              <w:lastRenderedPageBreak/>
              <w:t>24</w:t>
            </w: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张，学生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椅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48张，学生显示器24台，耳机48副，交换机3台，机柜1个，投影及吊架1套，幕布1幅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lastRenderedPageBreak/>
              <w:t>1套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形体房3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移动镜6张、训练镜1套、固定金属把干1套，移动把干10套、训练体操垫50张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1张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琴房3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数码钢琴学生用琴PX150BK</w:t>
            </w:r>
          </w:p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50台，琴凳51，耳机50个，</w:t>
            </w:r>
          </w:p>
          <w:p w:rsidR="00D23734" w:rsidRPr="00711EBD" w:rsidRDefault="00C436CD" w:rsidP="00711EB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数码钢琴教师用琴PX-758MBK1台，数码钢琴教学系统1套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12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美术教室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画架100个，大画架2个，椅子（蓝色）100张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1个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手工教室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三分之一圆桌6张，展台6个，椅子（蓝色）60个，平滑剪刀20个，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齿型切刀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20个，花边剪20个，花边贺卡组合20个，盒混装打花器20个，美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劳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柜4个 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行进乐器室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Cs w:val="21"/>
              </w:rPr>
              <w:t>立式钢琴公爵/W-201台，板凳50个,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 xml:space="preserve"> 小号6 支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>中音</w:t>
            </w:r>
            <w:proofErr w:type="gramStart"/>
            <w:r w:rsidRPr="00711EBD">
              <w:rPr>
                <w:rFonts w:asciiTheme="minorEastAsia" w:eastAsiaTheme="minorEastAsia" w:hAnsiTheme="minorEastAsia"/>
                <w:szCs w:val="21"/>
              </w:rPr>
              <w:t>萨</w:t>
            </w:r>
            <w:proofErr w:type="gramEnd"/>
            <w:r w:rsidRPr="00711EBD">
              <w:rPr>
                <w:rFonts w:asciiTheme="minorEastAsia" w:eastAsiaTheme="minorEastAsia" w:hAnsiTheme="minorEastAsia"/>
                <w:szCs w:val="21"/>
              </w:rPr>
              <w:t>克斯4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proofErr w:type="gramStart"/>
            <w:r w:rsidRPr="00711EBD">
              <w:rPr>
                <w:rFonts w:asciiTheme="minorEastAsia" w:eastAsiaTheme="minorEastAsia" w:hAnsiTheme="minorEastAsia"/>
                <w:szCs w:val="21"/>
              </w:rPr>
              <w:t>支次中音萨</w:t>
            </w:r>
            <w:proofErr w:type="gramEnd"/>
            <w:r w:rsidRPr="00711EBD">
              <w:rPr>
                <w:rFonts w:asciiTheme="minorEastAsia" w:eastAsiaTheme="minorEastAsia" w:hAnsiTheme="minorEastAsia"/>
                <w:szCs w:val="21"/>
              </w:rPr>
              <w:t>克斯 2支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 xml:space="preserve"> 行进</w:t>
            </w:r>
            <w:proofErr w:type="gramStart"/>
            <w:r w:rsidRPr="00711EBD">
              <w:rPr>
                <w:rFonts w:asciiTheme="minorEastAsia" w:eastAsiaTheme="minorEastAsia" w:hAnsiTheme="minorEastAsia"/>
                <w:szCs w:val="21"/>
              </w:rPr>
              <w:t>小抱号</w:t>
            </w:r>
            <w:proofErr w:type="gramEnd"/>
            <w:r w:rsidRPr="00711EBD">
              <w:rPr>
                <w:rFonts w:asciiTheme="minorEastAsia" w:eastAsiaTheme="minorEastAsia" w:hAnsiTheme="minorEastAsia"/>
                <w:szCs w:val="21"/>
              </w:rPr>
              <w:t>2支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 xml:space="preserve">行进美音号 4支 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>行进上低音号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>支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 xml:space="preserve"> 行进大鼓 4套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 xml:space="preserve"> 行进小鼓 6套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 xml:space="preserve"> 行进</w:t>
            </w:r>
            <w:proofErr w:type="gramStart"/>
            <w:r w:rsidRPr="00711EBD">
              <w:rPr>
                <w:rFonts w:asciiTheme="minorEastAsia" w:eastAsiaTheme="minorEastAsia" w:hAnsiTheme="minorEastAsia"/>
                <w:szCs w:val="21"/>
              </w:rPr>
              <w:t>多音鼓2套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 xml:space="preserve"> 行进大</w:t>
            </w:r>
            <w:proofErr w:type="gramStart"/>
            <w:r w:rsidRPr="00711EBD">
              <w:rPr>
                <w:rFonts w:asciiTheme="minorEastAsia" w:eastAsiaTheme="minorEastAsia" w:hAnsiTheme="minorEastAsia"/>
                <w:szCs w:val="21"/>
              </w:rPr>
              <w:t>镲</w:t>
            </w:r>
            <w:proofErr w:type="gramEnd"/>
            <w:r w:rsidRPr="00711EBD">
              <w:rPr>
                <w:rFonts w:asciiTheme="minorEastAsia" w:eastAsiaTheme="minorEastAsia" w:hAnsiTheme="minorEastAsia"/>
                <w:szCs w:val="21"/>
              </w:rPr>
              <w:t>4 付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 xml:space="preserve"> 表演枪1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>支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Pr="00711EBD">
              <w:rPr>
                <w:rFonts w:asciiTheme="minorEastAsia" w:eastAsiaTheme="minorEastAsia" w:hAnsiTheme="minorEastAsia"/>
                <w:szCs w:val="21"/>
              </w:rPr>
              <w:t>表演旗  12支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  <w:t>1</w:t>
            </w: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个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琴房4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数码钢琴学生用琴PX150BK</w:t>
            </w:r>
          </w:p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54台，琴凳55，耳机55个，</w:t>
            </w:r>
          </w:p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数码钢琴教师用琴PX-758MBK1台，数码钢琴教学系统1套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16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智慧录播教室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/>
                <w:szCs w:val="21"/>
              </w:rPr>
              <w:t>教学软件</w:t>
            </w:r>
            <w:r w:rsidRPr="00711EBD">
              <w:rPr>
                <w:rFonts w:asciiTheme="minorEastAsia" w:eastAsiaTheme="minorEastAsia" w:hAnsiTheme="minorEastAsia" w:hint="eastAsia"/>
                <w:szCs w:val="21"/>
              </w:rPr>
              <w:t>1套，智慧助教系统1套，学习软件50套，学习终端50台，教学一体机1台，无线AP一台，充电小推车1台，录播系统1套，特写摄像机2台，全景摄像机2台，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掉麦8个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，功放1台，无线麦克风1台，音箱1对，混音设备1台，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绿板1张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，空调1台，教师讲桌1张，学生课桌椅50人，三基色柔光灯座2套，三基色柔光灯管8根，格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删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灯12套，机柜1个，操作台1张，监听音箱1对。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80732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声乐</w:t>
            </w:r>
            <w:r w:rsidR="0080732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云端</w:t>
            </w: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录播教室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Cs w:val="21"/>
              </w:rPr>
              <w:t>智慧助教系统1套，教学一体机1台，录播系统1套，特写摄像机2台，全景摄像机2台，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掉麦8个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，功放1台，无线麦克风1台，音箱1对，混音设备1台，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绿板1张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，空调1台，教师讲桌1张，学生课桌椅50人，三基色柔光灯座2套，三基色柔光灯管8根，格</w:t>
            </w:r>
            <w:proofErr w:type="gramStart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删</w:t>
            </w:r>
            <w:proofErr w:type="gramEnd"/>
            <w:r w:rsidRPr="00711EBD">
              <w:rPr>
                <w:rFonts w:asciiTheme="minorEastAsia" w:eastAsiaTheme="minorEastAsia" w:hAnsiTheme="minorEastAsia" w:hint="eastAsia"/>
                <w:szCs w:val="21"/>
              </w:rPr>
              <w:t>灯12套，机柜1个，操作台1张，监听音箱1对。</w:t>
            </w:r>
          </w:p>
        </w:tc>
        <w:tc>
          <w:tcPr>
            <w:tcW w:w="780" w:type="pct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  <w:r w:rsidRPr="00711EBD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</w:tr>
      <w:tr w:rsidR="00D23734" w:rsidRPr="00711EBD" w:rsidTr="00711EBD">
        <w:trPr>
          <w:trHeight w:val="413"/>
          <w:jc w:val="center"/>
        </w:trPr>
        <w:tc>
          <w:tcPr>
            <w:tcW w:w="434" w:type="pct"/>
            <w:vAlign w:val="center"/>
          </w:tcPr>
          <w:p w:rsidR="00D23734" w:rsidRPr="00711EBD" w:rsidRDefault="00C436CD" w:rsidP="00711EBD">
            <w:pPr>
              <w:pStyle w:val="TableParagraph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946" w:type="pct"/>
            <w:vAlign w:val="center"/>
          </w:tcPr>
          <w:p w:rsidR="00D23734" w:rsidRPr="00711EBD" w:rsidRDefault="00C436CD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合唱教室</w:t>
            </w:r>
          </w:p>
        </w:tc>
        <w:tc>
          <w:tcPr>
            <w:tcW w:w="2840" w:type="pct"/>
            <w:vAlign w:val="center"/>
          </w:tcPr>
          <w:p w:rsidR="00D23734" w:rsidRPr="00711EBD" w:rsidRDefault="00C436CD" w:rsidP="00711EB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szCs w:val="21"/>
              </w:rPr>
              <w:t>立式钢琴公爵/W-201台，</w:t>
            </w:r>
          </w:p>
          <w:p w:rsidR="00D23734" w:rsidRPr="00711EBD" w:rsidRDefault="00C436CD" w:rsidP="00711EBD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11EBD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合唱站台6个</w:t>
            </w:r>
          </w:p>
        </w:tc>
        <w:tc>
          <w:tcPr>
            <w:tcW w:w="780" w:type="pct"/>
          </w:tcPr>
          <w:p w:rsidR="00D23734" w:rsidRPr="00711EBD" w:rsidRDefault="00D23734" w:rsidP="00711EB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kern w:val="0"/>
                <w:szCs w:val="21"/>
              </w:rPr>
            </w:pPr>
          </w:p>
        </w:tc>
      </w:tr>
    </w:tbl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说明：主要工具和设施设备的数量按照标准班40人/班配置。</w:t>
      </w:r>
    </w:p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2.校外实训实习基地</w:t>
      </w:r>
      <w:r w:rsidR="00E13493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：</w:t>
      </w:r>
      <w:r w:rsidR="00E13493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校外一级一等幼儿园和托幼一体机构</w:t>
      </w:r>
      <w:r w:rsidR="00E13493"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。</w:t>
      </w:r>
    </w:p>
    <w:p w:rsidR="00D23734" w:rsidRPr="00407D62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150" w:firstLine="45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3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㈢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教学资源</w:t>
      </w:r>
    </w:p>
    <w:p w:rsidR="00D23734" w:rsidRDefault="00C436CD" w:rsidP="00407D62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1.教材开发及使用要求</w:t>
      </w:r>
    </w:p>
    <w:p w:rsidR="00D23734" w:rsidRDefault="00C436CD" w:rsidP="00407D62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课程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按照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教学标准选取国家规划教材，如自己开发的新课程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可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根据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课程标准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选用自编教材。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教材编写，要充分体现项目课程设计思想，以项目为载体实施教学。教材体现先进性、通用性、实用性，要将本专业新材料及时地纳入教材，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使教材更贴近本专业生产实际和发展的需要。</w:t>
      </w:r>
    </w:p>
    <w:p w:rsidR="00D23734" w:rsidRDefault="00C436CD" w:rsidP="00407D62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2.图书资料配备要求</w:t>
      </w:r>
    </w:p>
    <w:p w:rsidR="00D23734" w:rsidRDefault="00C436CD" w:rsidP="00407D62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给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专业教师提供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教材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、和教育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类、行业类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和专业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类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图书，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专业图书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生均册数逐年递增，图书具有时代性、科学性的特点，对知识技能过时的图书要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即时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清理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。</w:t>
      </w:r>
    </w:p>
    <w:p w:rsidR="00D23734" w:rsidRDefault="00C436CD" w:rsidP="00407D62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3.数字资源配备要求。</w:t>
      </w:r>
    </w:p>
    <w:p w:rsidR="00D23734" w:rsidRDefault="00C436CD" w:rsidP="00407D62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配备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各个专业课程的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优秀视频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、音频等数字资源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。注重挂图、幻灯片、投影片、录像带、视听光盘、教学仪器、多媒体仿真软件等常用课程资源和现代化教学资源的开发和利用。加强常用课程资源的开发，建立多媒体课程资源的数据库，努力实现跨学校多媒体资源共享，提高课程资源利用效率。</w:t>
      </w:r>
    </w:p>
    <w:p w:rsidR="00D23734" w:rsidRPr="00407D62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4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㈣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教学方法</w:t>
      </w:r>
    </w:p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公共基础课教学要符合教育部有关教育教学基本要求，按照培养学生基本科学文化素养、服务学生专业学习和终身发展的功能定位，创新教学方法、教学组织形式、教学手段，调动学生学习积极性，为学生综合素质的提高、职业能力的形成和可持续发展奠定基础。</w:t>
      </w:r>
    </w:p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专业坚持实施“园校”“校校”合作下的“双导师制”培养模式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通过知识学习-实训操作-保教实习-顶岗实习的技能型人才培养过程，强化理论实践一体化，突出“做中学、做中教”的职业教育教学特色，主要实施案例+任务的教学模式：以制定的任务为教学线索，选取和编制的多样化案例为教学载体，运用讲授、示范、操作训练、</w:t>
      </w:r>
      <w:proofErr w:type="gramStart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微课等</w:t>
      </w:r>
      <w:proofErr w:type="gramEnd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教学手段，学生通过合作学习，内化知识技能，建构专业知识体系，形成职业关键能力。</w:t>
      </w:r>
    </w:p>
    <w:p w:rsidR="00D23734" w:rsidRPr="00407D62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5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㈤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学习评价</w:t>
      </w:r>
    </w:p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1 \* GB1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⒈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主动适应课程内容和课程教学要求及企业对学生的综合素质要求，做到由自评、互评、师评（包括校内导师和行业导师）的多元评价，认知实习、</w:t>
      </w:r>
      <w:proofErr w:type="gramStart"/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跟岗实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习</w:t>
      </w:r>
      <w:proofErr w:type="gramEnd"/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顶岗实习由学校和行业的导师按实训课程要求进行考核。注重评价的全面性和科学性，以课程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的即时评价和设计的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阶段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评价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量表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、以及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最后终结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评价权重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的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评价体系，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实现过程评价和终结评价、主观评价和客观评价的结合。</w:t>
      </w:r>
    </w:p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2 \* GB1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⒉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各门课程依据课程标准要求进行考核，特别注重综合技能操作的考核。</w:t>
      </w:r>
    </w:p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begin"/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instrText>= 3 \* GB1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separate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⒊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fldChar w:fldCharType="end"/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毕业前通过市劳动局统一组织的保育员和育婴师资格认证。</w:t>
      </w:r>
    </w:p>
    <w:p w:rsidR="00D23734" w:rsidRPr="00407D62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6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㈥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质量管理</w:t>
      </w:r>
    </w:p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专业的质量评价体系采用了专业教学标准评估、教学过程评估和结果性评估相结合，全面的分析和制定学前专业培养目标、课程目标和课时目标，评价教师对课时目标分解的科学性和合理性，考查教师对教学内容选取和整合的针对性、利用教学手段、环境资源的先进性，以及实施教学的有效性。</w:t>
      </w:r>
    </w:p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学校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实行了教务处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全面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管理专业教务和科研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专业部研究并把握专业发展的方向，形成了高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效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的线性管理机构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。制定了《学业评价办法度》《学分管理办法》《实习评价办法》《课程评价办法》《学生操行评定办法》《毕业生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跟踪调查办法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》等教学管理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制度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，基本实现了对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教学文件、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教学过程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备课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课堂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教研活动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的全面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管理。</w:t>
      </w:r>
    </w:p>
    <w:p w:rsidR="00D23734" w:rsidRDefault="00C436CD" w:rsidP="00E7781B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评估主体是多元的，主要由校内主体和校外主体构成。校内包括学生、教师和学校管理体，校外包括家长、行业和社会。</w:t>
      </w:r>
    </w:p>
    <w:p w:rsidR="00D23734" w:rsidRPr="00407D62" w:rsidRDefault="00C436CD" w:rsidP="00E7781B">
      <w:pPr>
        <w:adjustRightInd w:val="0"/>
        <w:snapToGrid w:val="0"/>
        <w:spacing w:beforeLines="50" w:before="156" w:afterLines="50" w:after="156" w:line="560" w:lineRule="exact"/>
        <w:ind w:firstLineChars="200" w:firstLine="643"/>
        <w:rPr>
          <w:rFonts w:ascii="黑体" w:eastAsia="黑体" w:hAnsi="黑体" w:cs="华文楷体"/>
          <w:b/>
          <w:bCs/>
          <w:color w:val="000000" w:themeColor="text1"/>
          <w:sz w:val="32"/>
          <w:szCs w:val="32"/>
        </w:rPr>
      </w:pPr>
      <w:r w:rsidRPr="00407D62">
        <w:rPr>
          <w:rFonts w:ascii="黑体" w:eastAsia="黑体" w:hAnsi="黑体" w:cs="华文楷体" w:hint="eastAsia"/>
          <w:b/>
          <w:bCs/>
          <w:color w:val="000000" w:themeColor="text1"/>
          <w:sz w:val="32"/>
          <w:szCs w:val="32"/>
        </w:rPr>
        <w:t>九、毕业要求</w:t>
      </w:r>
    </w:p>
    <w:p w:rsidR="00D23734" w:rsidRPr="00407D62" w:rsidRDefault="00C436CD" w:rsidP="00407D62">
      <w:pPr>
        <w:adjustRightInd w:val="0"/>
        <w:snapToGrid w:val="0"/>
        <w:spacing w:beforeLines="50" w:before="156" w:afterLines="50" w:after="156" w:line="560" w:lineRule="exact"/>
        <w:ind w:firstLineChars="200" w:firstLine="60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1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㈠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学业考核要求</w:t>
      </w:r>
    </w:p>
    <w:p w:rsidR="00512F2A" w:rsidRDefault="00C436CD" w:rsidP="00512F2A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本专业共有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德育学分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0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个，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教育学分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</w:t>
      </w:r>
      <w:r w:rsidR="00512F2A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20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，其中必修学分</w:t>
      </w:r>
      <w:r w:rsidR="00512F2A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210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，选修学分</w:t>
      </w:r>
      <w:r w:rsidR="00512F2A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10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。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学生必须修得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德育学分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0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教育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学分</w:t>
      </w:r>
      <w:r w:rsidR="00512F2A"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210</w:t>
      </w: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个方可毕业</w:t>
      </w:r>
      <w:r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  <w:t>。</w:t>
      </w:r>
    </w:p>
    <w:p w:rsidR="00D23734" w:rsidRPr="00407D62" w:rsidRDefault="00C436CD" w:rsidP="00407D62">
      <w:pPr>
        <w:adjustRightInd w:val="0"/>
        <w:snapToGrid w:val="0"/>
        <w:spacing w:beforeLines="50" w:before="156" w:afterLines="50" w:after="156" w:line="560" w:lineRule="exact"/>
        <w:ind w:firstLineChars="150" w:firstLine="452"/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</w:pP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begin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instrText>= 2 \* GB4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instrText xml:space="preserve"> </w:instrTex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separate"/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>㈡</w:t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fldChar w:fldCharType="end"/>
      </w:r>
      <w:r w:rsidRPr="00407D62">
        <w:rPr>
          <w:rFonts w:asciiTheme="minorEastAsia" w:eastAsiaTheme="minorEastAsia" w:hAnsiTheme="minorEastAsia" w:cs="华文楷体"/>
          <w:b/>
          <w:bCs/>
          <w:color w:val="000000" w:themeColor="text1"/>
          <w:sz w:val="30"/>
          <w:szCs w:val="30"/>
        </w:rPr>
        <w:t xml:space="preserve"> </w:t>
      </w:r>
      <w:r w:rsidRPr="00407D62"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30"/>
          <w:szCs w:val="30"/>
        </w:rPr>
        <w:t xml:space="preserve">证书考取要求 </w:t>
      </w:r>
    </w:p>
    <w:p w:rsidR="00407D62" w:rsidRDefault="00C436CD" w:rsidP="00407D62">
      <w:pPr>
        <w:adjustRightInd w:val="0"/>
        <w:snapToGrid w:val="0"/>
        <w:spacing w:line="560" w:lineRule="exact"/>
        <w:ind w:firstLineChars="200" w:firstLine="560"/>
        <w:rPr>
          <w:rFonts w:asciiTheme="minorEastAsia" w:eastAsiaTheme="minorEastAsia" w:hAnsiTheme="minorEastAsia" w:cs="华文楷体"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lastRenderedPageBreak/>
        <w:t>根据职业岗位需求，对接可考取的国家职业资格证书和职业技能等级证书，明确证书有关内容有机融入专业课程教学的途径、方法和要求。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245"/>
      </w:tblGrid>
      <w:tr w:rsidR="00E13493" w:rsidRPr="00407D62" w:rsidTr="00E13493">
        <w:tc>
          <w:tcPr>
            <w:tcW w:w="2268" w:type="dxa"/>
            <w:shd w:val="clear" w:color="auto" w:fill="DBDBDB" w:themeFill="accent3" w:themeFillTint="66"/>
          </w:tcPr>
          <w:p w:rsidR="00E13493" w:rsidRPr="00407D62" w:rsidRDefault="00E13493" w:rsidP="00E505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证书名称</w:t>
            </w:r>
          </w:p>
        </w:tc>
        <w:tc>
          <w:tcPr>
            <w:tcW w:w="1417" w:type="dxa"/>
            <w:shd w:val="clear" w:color="auto" w:fill="DBDBDB" w:themeFill="accent3" w:themeFillTint="66"/>
          </w:tcPr>
          <w:p w:rsidR="00E13493" w:rsidRPr="00407D62" w:rsidRDefault="00E13493" w:rsidP="00E505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认定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部门</w:t>
            </w:r>
          </w:p>
        </w:tc>
        <w:tc>
          <w:tcPr>
            <w:tcW w:w="5245" w:type="dxa"/>
            <w:shd w:val="clear" w:color="auto" w:fill="DBDBDB" w:themeFill="accent3" w:themeFillTint="66"/>
          </w:tcPr>
          <w:p w:rsidR="00E13493" w:rsidRDefault="00E13493" w:rsidP="00E505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专业课程支撑</w:t>
            </w:r>
          </w:p>
          <w:p w:rsidR="00E50585" w:rsidRPr="00407D62" w:rsidRDefault="00E50585" w:rsidP="00E505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</w:pPr>
          </w:p>
        </w:tc>
      </w:tr>
      <w:tr w:rsidR="00E13493" w:rsidRPr="00407D62" w:rsidTr="00E13493">
        <w:tc>
          <w:tcPr>
            <w:tcW w:w="2268" w:type="dxa"/>
          </w:tcPr>
          <w:p w:rsidR="00E13493" w:rsidRPr="00407D62" w:rsidRDefault="00E13493" w:rsidP="00E13493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保育员等级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证书</w:t>
            </w:r>
          </w:p>
        </w:tc>
        <w:tc>
          <w:tcPr>
            <w:tcW w:w="1417" w:type="dxa"/>
          </w:tcPr>
          <w:p w:rsidR="00E13493" w:rsidRPr="00407D62" w:rsidRDefault="00E13493" w:rsidP="00E134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proofErr w:type="gramStart"/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人社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厅</w:t>
            </w:r>
            <w:proofErr w:type="gramEnd"/>
          </w:p>
        </w:tc>
        <w:tc>
          <w:tcPr>
            <w:tcW w:w="5245" w:type="dxa"/>
          </w:tcPr>
          <w:p w:rsidR="00E13493" w:rsidRPr="00407D62" w:rsidRDefault="00E13493" w:rsidP="0027563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保健、婴幼儿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保育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、幼儿心理学、幼儿教育学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婴幼儿认知基础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 w:rsidR="002756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职业能力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课程</w:t>
            </w:r>
          </w:p>
        </w:tc>
      </w:tr>
      <w:tr w:rsidR="00E13493" w:rsidRPr="00407D62" w:rsidTr="00E13493">
        <w:tc>
          <w:tcPr>
            <w:tcW w:w="2268" w:type="dxa"/>
          </w:tcPr>
          <w:p w:rsidR="00E13493" w:rsidRPr="00407D62" w:rsidRDefault="00E13493" w:rsidP="00E13493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育婴师等级证书</w:t>
            </w:r>
          </w:p>
        </w:tc>
        <w:tc>
          <w:tcPr>
            <w:tcW w:w="1417" w:type="dxa"/>
          </w:tcPr>
          <w:p w:rsidR="00E13493" w:rsidRPr="00407D62" w:rsidRDefault="00E13493" w:rsidP="00E1349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proofErr w:type="gramStart"/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人社厅</w:t>
            </w:r>
            <w:proofErr w:type="gramEnd"/>
          </w:p>
        </w:tc>
        <w:tc>
          <w:tcPr>
            <w:tcW w:w="5245" w:type="dxa"/>
          </w:tcPr>
          <w:p w:rsidR="00E13493" w:rsidRPr="00407D62" w:rsidRDefault="00E13493" w:rsidP="0027563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幼儿卫生保健、婴幼儿保育、幼儿心理学、幼儿教育学、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婴幼儿认知基础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 w:rsidR="00275634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职业能力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课程</w:t>
            </w:r>
          </w:p>
        </w:tc>
      </w:tr>
      <w:tr w:rsidR="00275634" w:rsidRPr="00407D62" w:rsidTr="00E13493">
        <w:tc>
          <w:tcPr>
            <w:tcW w:w="2268" w:type="dxa"/>
          </w:tcPr>
          <w:p w:rsidR="00275634" w:rsidRPr="00407D62" w:rsidRDefault="00275634" w:rsidP="00275634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照护初级证书</w:t>
            </w:r>
          </w:p>
        </w:tc>
        <w:tc>
          <w:tcPr>
            <w:tcW w:w="1417" w:type="dxa"/>
          </w:tcPr>
          <w:p w:rsidR="00275634" w:rsidRPr="00407D62" w:rsidRDefault="00275634" w:rsidP="0027563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第三方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评价机构</w:t>
            </w:r>
          </w:p>
        </w:tc>
        <w:tc>
          <w:tcPr>
            <w:tcW w:w="5245" w:type="dxa"/>
          </w:tcPr>
          <w:p w:rsidR="00275634" w:rsidRPr="00407D62" w:rsidRDefault="00275634" w:rsidP="0027563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保健、婴幼儿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保育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、幼儿心理学、幼儿教育学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婴幼儿认知基础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职业能力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课程</w:t>
            </w:r>
          </w:p>
        </w:tc>
      </w:tr>
      <w:tr w:rsidR="00275634" w:rsidRPr="00407D62" w:rsidTr="00E13493">
        <w:tc>
          <w:tcPr>
            <w:tcW w:w="2268" w:type="dxa"/>
          </w:tcPr>
          <w:p w:rsidR="00275634" w:rsidRDefault="00275634" w:rsidP="00275634">
            <w:pPr>
              <w:adjustRightInd w:val="0"/>
              <w:snapToGrid w:val="0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母婴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护理初级证书</w:t>
            </w:r>
          </w:p>
        </w:tc>
        <w:tc>
          <w:tcPr>
            <w:tcW w:w="1417" w:type="dxa"/>
          </w:tcPr>
          <w:p w:rsidR="00275634" w:rsidRPr="00407D62" w:rsidRDefault="00275634" w:rsidP="0027563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第三方</w:t>
            </w:r>
            <w:r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评价机构</w:t>
            </w:r>
          </w:p>
        </w:tc>
        <w:tc>
          <w:tcPr>
            <w:tcW w:w="5245" w:type="dxa"/>
          </w:tcPr>
          <w:p w:rsidR="00275634" w:rsidRPr="00407D62" w:rsidRDefault="00275634" w:rsidP="0027563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</w:pP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幼儿卫生保健、婴幼儿保育、幼儿心理学、幼儿教育学、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婴幼儿认知基础</w:t>
            </w:r>
            <w:r w:rsidRPr="00407D62"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 w:cs="华文楷体" w:hint="eastAsia"/>
                <w:bCs/>
                <w:color w:val="000000" w:themeColor="text1"/>
                <w:szCs w:val="21"/>
              </w:rPr>
              <w:t>职业能力</w:t>
            </w:r>
            <w:r w:rsidRPr="00407D62">
              <w:rPr>
                <w:rFonts w:asciiTheme="minorEastAsia" w:eastAsiaTheme="minorEastAsia" w:hAnsiTheme="minorEastAsia" w:cs="华文楷体"/>
                <w:bCs/>
                <w:color w:val="000000" w:themeColor="text1"/>
                <w:szCs w:val="21"/>
              </w:rPr>
              <w:t>课程</w:t>
            </w:r>
          </w:p>
        </w:tc>
      </w:tr>
    </w:tbl>
    <w:p w:rsidR="00D23734" w:rsidRDefault="00C436CD" w:rsidP="00E13493">
      <w:pPr>
        <w:adjustRightInd w:val="0"/>
        <w:snapToGrid w:val="0"/>
        <w:spacing w:beforeLines="50" w:before="156" w:afterLines="50" w:after="156"/>
        <w:ind w:firstLineChars="200" w:firstLine="562"/>
        <w:rPr>
          <w:rFonts w:asciiTheme="minorEastAsia" w:eastAsiaTheme="minorEastAsia" w:hAnsiTheme="minorEastAsia" w:cs="华文楷体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/>
          <w:bCs/>
          <w:color w:val="000000" w:themeColor="text1"/>
          <w:sz w:val="28"/>
          <w:szCs w:val="28"/>
        </w:rPr>
        <w:t>十、附录</w:t>
      </w:r>
    </w:p>
    <w:p w:rsidR="00711EBD" w:rsidRPr="007E5A2E" w:rsidRDefault="00553D2F" w:rsidP="00E13493">
      <w:pPr>
        <w:adjustRightInd w:val="0"/>
        <w:snapToGrid w:val="0"/>
        <w:spacing w:beforeLines="50" w:before="156" w:afterLines="50" w:after="156"/>
        <w:ind w:firstLineChars="200" w:firstLine="560"/>
        <w:rPr>
          <w:rFonts w:asciiTheme="minorEastAsia" w:eastAsiaTheme="minorEastAsia" w:hAnsiTheme="minorEastAsia" w:cs="华文楷体"/>
          <w:b/>
          <w:bCs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华文楷体" w:hint="eastAsia"/>
          <w:bCs/>
          <w:color w:val="000000" w:themeColor="text1"/>
          <w:sz w:val="28"/>
          <w:szCs w:val="28"/>
        </w:rPr>
        <w:t>（略）</w:t>
      </w:r>
    </w:p>
    <w:sectPr w:rsidR="00711EBD" w:rsidRPr="007E5A2E" w:rsidSect="00A7773D">
      <w:pgSz w:w="11906" w:h="16838"/>
      <w:pgMar w:top="1440" w:right="1080" w:bottom="1440" w:left="1080" w:header="851" w:footer="992" w:gutter="0"/>
      <w:pgNumType w:fmt="numberInDash"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C98" w:rsidRDefault="003B0C98" w:rsidP="00C436CD">
      <w:r>
        <w:separator/>
      </w:r>
    </w:p>
  </w:endnote>
  <w:endnote w:type="continuationSeparator" w:id="0">
    <w:p w:rsidR="003B0C98" w:rsidRDefault="003B0C98" w:rsidP="00C4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563627"/>
      <w:docPartObj>
        <w:docPartGallery w:val="Page Numbers (Bottom of Page)"/>
        <w:docPartUnique/>
      </w:docPartObj>
    </w:sdtPr>
    <w:sdtContent>
      <w:p w:rsidR="00C712E9" w:rsidRDefault="00C712E9">
        <w:pPr>
          <w:pStyle w:val="a3"/>
          <w:jc w:val="center"/>
        </w:pPr>
      </w:p>
    </w:sdtContent>
  </w:sdt>
  <w:p w:rsidR="00C712E9" w:rsidRDefault="00C712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645320"/>
      <w:docPartObj>
        <w:docPartGallery w:val="Page Numbers (Bottom of Page)"/>
        <w:docPartUnique/>
      </w:docPartObj>
    </w:sdtPr>
    <w:sdtContent>
      <w:p w:rsidR="00C712E9" w:rsidRDefault="00C712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91" w:rsidRPr="00E64491">
          <w:rPr>
            <w:noProof/>
            <w:lang w:val="zh-CN"/>
          </w:rPr>
          <w:t>-</w:t>
        </w:r>
        <w:r w:rsidR="00E64491">
          <w:rPr>
            <w:noProof/>
          </w:rPr>
          <w:t xml:space="preserve"> 1 -</w:t>
        </w:r>
        <w:r>
          <w:fldChar w:fldCharType="end"/>
        </w:r>
      </w:p>
    </w:sdtContent>
  </w:sdt>
  <w:p w:rsidR="00C712E9" w:rsidRDefault="00C712E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645135"/>
      <w:docPartObj>
        <w:docPartGallery w:val="Page Numbers (Bottom of Page)"/>
        <w:docPartUnique/>
      </w:docPartObj>
    </w:sdtPr>
    <w:sdtContent>
      <w:p w:rsidR="00C712E9" w:rsidRDefault="00C712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491" w:rsidRPr="00E64491">
          <w:rPr>
            <w:noProof/>
            <w:lang w:val="zh-CN"/>
          </w:rPr>
          <w:t>-</w:t>
        </w:r>
        <w:r w:rsidR="00E64491">
          <w:rPr>
            <w:noProof/>
          </w:rPr>
          <w:t xml:space="preserve"> 7 -</w:t>
        </w:r>
        <w:r>
          <w:fldChar w:fldCharType="end"/>
        </w:r>
      </w:p>
    </w:sdtContent>
  </w:sdt>
  <w:p w:rsidR="00C712E9" w:rsidRDefault="00C712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C98" w:rsidRDefault="003B0C98" w:rsidP="00C436CD">
      <w:r>
        <w:separator/>
      </w:r>
    </w:p>
  </w:footnote>
  <w:footnote w:type="continuationSeparator" w:id="0">
    <w:p w:rsidR="003B0C98" w:rsidRDefault="003B0C98" w:rsidP="00C4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D7853"/>
    <w:multiLevelType w:val="multilevel"/>
    <w:tmpl w:val="2FDD7853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4D4F0E29"/>
    <w:multiLevelType w:val="hybridMultilevel"/>
    <w:tmpl w:val="21924172"/>
    <w:lvl w:ilvl="0" w:tplc="1242CBB2">
      <w:start w:val="1"/>
      <w:numFmt w:val="decimal"/>
      <w:lvlText w:val="%1．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8D"/>
    <w:rsid w:val="00020C16"/>
    <w:rsid w:val="000258B8"/>
    <w:rsid w:val="00061C49"/>
    <w:rsid w:val="00070107"/>
    <w:rsid w:val="000777DB"/>
    <w:rsid w:val="0008219B"/>
    <w:rsid w:val="00083B5C"/>
    <w:rsid w:val="000855A9"/>
    <w:rsid w:val="0009793B"/>
    <w:rsid w:val="000B4D92"/>
    <w:rsid w:val="000C5895"/>
    <w:rsid w:val="000E3EA1"/>
    <w:rsid w:val="000F102C"/>
    <w:rsid w:val="000F4886"/>
    <w:rsid w:val="0010278D"/>
    <w:rsid w:val="00114AD6"/>
    <w:rsid w:val="0012250A"/>
    <w:rsid w:val="001325F5"/>
    <w:rsid w:val="0015485C"/>
    <w:rsid w:val="00162341"/>
    <w:rsid w:val="00164C00"/>
    <w:rsid w:val="00176120"/>
    <w:rsid w:val="00180B8D"/>
    <w:rsid w:val="0019153F"/>
    <w:rsid w:val="001935D2"/>
    <w:rsid w:val="001D759F"/>
    <w:rsid w:val="001E6814"/>
    <w:rsid w:val="001F41F5"/>
    <w:rsid w:val="00201111"/>
    <w:rsid w:val="002214E1"/>
    <w:rsid w:val="0023169C"/>
    <w:rsid w:val="00234742"/>
    <w:rsid w:val="00235FD8"/>
    <w:rsid w:val="00250085"/>
    <w:rsid w:val="002555F0"/>
    <w:rsid w:val="002575FA"/>
    <w:rsid w:val="00264F1A"/>
    <w:rsid w:val="00275634"/>
    <w:rsid w:val="00294A37"/>
    <w:rsid w:val="002A61D1"/>
    <w:rsid w:val="002B1E48"/>
    <w:rsid w:val="002B5D2B"/>
    <w:rsid w:val="002C0B77"/>
    <w:rsid w:val="002C2878"/>
    <w:rsid w:val="002F4A50"/>
    <w:rsid w:val="002F764A"/>
    <w:rsid w:val="0031254B"/>
    <w:rsid w:val="00324C9C"/>
    <w:rsid w:val="003275BA"/>
    <w:rsid w:val="00333BC5"/>
    <w:rsid w:val="003473CB"/>
    <w:rsid w:val="003560FD"/>
    <w:rsid w:val="00360D54"/>
    <w:rsid w:val="003619B6"/>
    <w:rsid w:val="003676DB"/>
    <w:rsid w:val="00371811"/>
    <w:rsid w:val="00375B4B"/>
    <w:rsid w:val="00380F23"/>
    <w:rsid w:val="003817EB"/>
    <w:rsid w:val="00382B82"/>
    <w:rsid w:val="00384FF6"/>
    <w:rsid w:val="0039346C"/>
    <w:rsid w:val="00393668"/>
    <w:rsid w:val="003A1D56"/>
    <w:rsid w:val="003A33AA"/>
    <w:rsid w:val="003A651A"/>
    <w:rsid w:val="003B0C98"/>
    <w:rsid w:val="003C2335"/>
    <w:rsid w:val="003C7D95"/>
    <w:rsid w:val="003D663A"/>
    <w:rsid w:val="003E1A3D"/>
    <w:rsid w:val="003E32D8"/>
    <w:rsid w:val="003F5EE4"/>
    <w:rsid w:val="00406E8D"/>
    <w:rsid w:val="00407D62"/>
    <w:rsid w:val="00420B51"/>
    <w:rsid w:val="00437754"/>
    <w:rsid w:val="00443966"/>
    <w:rsid w:val="00472260"/>
    <w:rsid w:val="00481662"/>
    <w:rsid w:val="00486CF3"/>
    <w:rsid w:val="00490C02"/>
    <w:rsid w:val="00490EFF"/>
    <w:rsid w:val="004F0D0B"/>
    <w:rsid w:val="004F1BFF"/>
    <w:rsid w:val="00512F2A"/>
    <w:rsid w:val="00514379"/>
    <w:rsid w:val="00535DDC"/>
    <w:rsid w:val="00535F31"/>
    <w:rsid w:val="00541BA0"/>
    <w:rsid w:val="0054668F"/>
    <w:rsid w:val="00553D2F"/>
    <w:rsid w:val="00562CEC"/>
    <w:rsid w:val="00573398"/>
    <w:rsid w:val="005831B8"/>
    <w:rsid w:val="00590655"/>
    <w:rsid w:val="005939D2"/>
    <w:rsid w:val="005B1AC9"/>
    <w:rsid w:val="005B2A39"/>
    <w:rsid w:val="005B52FE"/>
    <w:rsid w:val="005B7B1A"/>
    <w:rsid w:val="005F5B96"/>
    <w:rsid w:val="005F65A0"/>
    <w:rsid w:val="00602783"/>
    <w:rsid w:val="00605286"/>
    <w:rsid w:val="00607F75"/>
    <w:rsid w:val="00613379"/>
    <w:rsid w:val="00614413"/>
    <w:rsid w:val="0061750B"/>
    <w:rsid w:val="006264E0"/>
    <w:rsid w:val="0063078E"/>
    <w:rsid w:val="00632067"/>
    <w:rsid w:val="00632EBA"/>
    <w:rsid w:val="00650CE8"/>
    <w:rsid w:val="00670B01"/>
    <w:rsid w:val="006802BD"/>
    <w:rsid w:val="006969C3"/>
    <w:rsid w:val="00696AA7"/>
    <w:rsid w:val="006D26BC"/>
    <w:rsid w:val="006D59CC"/>
    <w:rsid w:val="006D7002"/>
    <w:rsid w:val="006E3081"/>
    <w:rsid w:val="006E3D0D"/>
    <w:rsid w:val="006F602B"/>
    <w:rsid w:val="00711EBD"/>
    <w:rsid w:val="0071224B"/>
    <w:rsid w:val="00721C82"/>
    <w:rsid w:val="007347BC"/>
    <w:rsid w:val="00746FB3"/>
    <w:rsid w:val="00752E59"/>
    <w:rsid w:val="00753ACA"/>
    <w:rsid w:val="00753C04"/>
    <w:rsid w:val="00753D1A"/>
    <w:rsid w:val="0075488C"/>
    <w:rsid w:val="00760499"/>
    <w:rsid w:val="007624C3"/>
    <w:rsid w:val="00770CA3"/>
    <w:rsid w:val="00771EFC"/>
    <w:rsid w:val="00782084"/>
    <w:rsid w:val="00782ED8"/>
    <w:rsid w:val="00783577"/>
    <w:rsid w:val="00797296"/>
    <w:rsid w:val="007C28E5"/>
    <w:rsid w:val="007E5A2E"/>
    <w:rsid w:val="007F2046"/>
    <w:rsid w:val="00807320"/>
    <w:rsid w:val="00814812"/>
    <w:rsid w:val="00830D04"/>
    <w:rsid w:val="00832ADF"/>
    <w:rsid w:val="008334B3"/>
    <w:rsid w:val="0084669A"/>
    <w:rsid w:val="00890243"/>
    <w:rsid w:val="00897615"/>
    <w:rsid w:val="008A25BF"/>
    <w:rsid w:val="008A7147"/>
    <w:rsid w:val="008A7BF3"/>
    <w:rsid w:val="008B0B6E"/>
    <w:rsid w:val="008C042A"/>
    <w:rsid w:val="00913091"/>
    <w:rsid w:val="009266FE"/>
    <w:rsid w:val="00930935"/>
    <w:rsid w:val="009579FE"/>
    <w:rsid w:val="00963FAB"/>
    <w:rsid w:val="0096512C"/>
    <w:rsid w:val="00965677"/>
    <w:rsid w:val="00993F5C"/>
    <w:rsid w:val="009943BA"/>
    <w:rsid w:val="00995850"/>
    <w:rsid w:val="009A4241"/>
    <w:rsid w:val="009B300D"/>
    <w:rsid w:val="009C189B"/>
    <w:rsid w:val="009C78FC"/>
    <w:rsid w:val="009D45F8"/>
    <w:rsid w:val="00A010C0"/>
    <w:rsid w:val="00A024B6"/>
    <w:rsid w:val="00A03D6A"/>
    <w:rsid w:val="00A23B41"/>
    <w:rsid w:val="00A35609"/>
    <w:rsid w:val="00A5153B"/>
    <w:rsid w:val="00A5554A"/>
    <w:rsid w:val="00A66E7B"/>
    <w:rsid w:val="00A7336F"/>
    <w:rsid w:val="00A75538"/>
    <w:rsid w:val="00A75849"/>
    <w:rsid w:val="00A77274"/>
    <w:rsid w:val="00A7773D"/>
    <w:rsid w:val="00A83C71"/>
    <w:rsid w:val="00A86DBB"/>
    <w:rsid w:val="00A958B2"/>
    <w:rsid w:val="00AD021D"/>
    <w:rsid w:val="00AD6237"/>
    <w:rsid w:val="00AD6887"/>
    <w:rsid w:val="00AE5B00"/>
    <w:rsid w:val="00AF0404"/>
    <w:rsid w:val="00AF54E9"/>
    <w:rsid w:val="00B05971"/>
    <w:rsid w:val="00B24FC7"/>
    <w:rsid w:val="00B31166"/>
    <w:rsid w:val="00B31F42"/>
    <w:rsid w:val="00B41F80"/>
    <w:rsid w:val="00B449E7"/>
    <w:rsid w:val="00B479DF"/>
    <w:rsid w:val="00B65315"/>
    <w:rsid w:val="00B67023"/>
    <w:rsid w:val="00B83037"/>
    <w:rsid w:val="00B93DF0"/>
    <w:rsid w:val="00B9707E"/>
    <w:rsid w:val="00BC11C6"/>
    <w:rsid w:val="00BC62F4"/>
    <w:rsid w:val="00BD5717"/>
    <w:rsid w:val="00BD6B87"/>
    <w:rsid w:val="00BE2CDC"/>
    <w:rsid w:val="00C148D8"/>
    <w:rsid w:val="00C35CD3"/>
    <w:rsid w:val="00C4358F"/>
    <w:rsid w:val="00C436CD"/>
    <w:rsid w:val="00C45D0F"/>
    <w:rsid w:val="00C537BB"/>
    <w:rsid w:val="00C57553"/>
    <w:rsid w:val="00C66C40"/>
    <w:rsid w:val="00C712E9"/>
    <w:rsid w:val="00C713F9"/>
    <w:rsid w:val="00C754AB"/>
    <w:rsid w:val="00C832BD"/>
    <w:rsid w:val="00C91D85"/>
    <w:rsid w:val="00C95C56"/>
    <w:rsid w:val="00CB0390"/>
    <w:rsid w:val="00CB0C81"/>
    <w:rsid w:val="00CB2066"/>
    <w:rsid w:val="00CC2CCD"/>
    <w:rsid w:val="00CE2FB2"/>
    <w:rsid w:val="00CE3674"/>
    <w:rsid w:val="00CF1293"/>
    <w:rsid w:val="00CF3B57"/>
    <w:rsid w:val="00D0793A"/>
    <w:rsid w:val="00D119FF"/>
    <w:rsid w:val="00D14039"/>
    <w:rsid w:val="00D23734"/>
    <w:rsid w:val="00D270D9"/>
    <w:rsid w:val="00D317DE"/>
    <w:rsid w:val="00D36278"/>
    <w:rsid w:val="00D36C95"/>
    <w:rsid w:val="00D459B5"/>
    <w:rsid w:val="00D47665"/>
    <w:rsid w:val="00D50B4C"/>
    <w:rsid w:val="00D51CC9"/>
    <w:rsid w:val="00D52004"/>
    <w:rsid w:val="00D57EF9"/>
    <w:rsid w:val="00D63BB6"/>
    <w:rsid w:val="00D95353"/>
    <w:rsid w:val="00D9579D"/>
    <w:rsid w:val="00D96E28"/>
    <w:rsid w:val="00DA3689"/>
    <w:rsid w:val="00DB6D09"/>
    <w:rsid w:val="00DE559D"/>
    <w:rsid w:val="00DF2644"/>
    <w:rsid w:val="00E00C3B"/>
    <w:rsid w:val="00E13493"/>
    <w:rsid w:val="00E438D3"/>
    <w:rsid w:val="00E50585"/>
    <w:rsid w:val="00E5558D"/>
    <w:rsid w:val="00E60D24"/>
    <w:rsid w:val="00E64491"/>
    <w:rsid w:val="00E72A26"/>
    <w:rsid w:val="00E7781B"/>
    <w:rsid w:val="00E864DD"/>
    <w:rsid w:val="00E9344E"/>
    <w:rsid w:val="00E95E84"/>
    <w:rsid w:val="00EA4F55"/>
    <w:rsid w:val="00EA50AE"/>
    <w:rsid w:val="00EB3D95"/>
    <w:rsid w:val="00EE34F4"/>
    <w:rsid w:val="00EE4C0B"/>
    <w:rsid w:val="00EF7040"/>
    <w:rsid w:val="00F147A4"/>
    <w:rsid w:val="00F27A58"/>
    <w:rsid w:val="00F27DE1"/>
    <w:rsid w:val="00F32BE5"/>
    <w:rsid w:val="00F43B81"/>
    <w:rsid w:val="00F52DAC"/>
    <w:rsid w:val="00F55847"/>
    <w:rsid w:val="00F6197A"/>
    <w:rsid w:val="00F6398E"/>
    <w:rsid w:val="00F63B8E"/>
    <w:rsid w:val="00F82B75"/>
    <w:rsid w:val="00F948CC"/>
    <w:rsid w:val="00FA2883"/>
    <w:rsid w:val="00FA42F2"/>
    <w:rsid w:val="00FC112F"/>
    <w:rsid w:val="00FC5F39"/>
    <w:rsid w:val="00FE7144"/>
    <w:rsid w:val="00FF004C"/>
    <w:rsid w:val="00FF469F"/>
    <w:rsid w:val="03E15C34"/>
    <w:rsid w:val="43BB5511"/>
    <w:rsid w:val="5C607FB9"/>
    <w:rsid w:val="7FD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C790C5-825D-4983-B18A-29FB665F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4A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CharChar4CharChar">
    <w:name w:val="Char Char4 Char Char"/>
    <w:basedOn w:val="a"/>
    <w:qFormat/>
    <w:pPr>
      <w:widowControl/>
      <w:spacing w:after="160" w:line="240" w:lineRule="exact"/>
      <w:jc w:val="left"/>
    </w:p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2F4A5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F4A5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2F4A50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F4A50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F4A50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C754AB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C754AB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C754AB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754AB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C754AB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C754AB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754A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40397-8E51-4371-8B86-39EAA4E1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4887</TotalTime>
  <Pages>1</Pages>
  <Words>2192</Words>
  <Characters>12500</Characters>
  <Application>Microsoft Office Word</Application>
  <DocSecurity>0</DocSecurity>
  <Lines>104</Lines>
  <Paragraphs>29</Paragraphs>
  <ScaleCrop>false</ScaleCrop>
  <Company/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zc</cp:lastModifiedBy>
  <cp:revision>38</cp:revision>
  <dcterms:created xsi:type="dcterms:W3CDTF">2019-11-04T12:47:00Z</dcterms:created>
  <dcterms:modified xsi:type="dcterms:W3CDTF">2021-05-19T06:53:00Z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